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F8E1D" w14:textId="7BDA1353" w:rsidR="00562D19" w:rsidRPr="00FB272B" w:rsidRDefault="008027DC" w:rsidP="00405FC5">
      <w:pPr>
        <w:pStyle w:val="NormalWeb"/>
        <w:spacing w:before="0" w:beforeAutospacing="0" w:after="0" w:afterAutospacing="0"/>
        <w:rPr>
          <w:rFonts w:asciiTheme="minorHAnsi" w:hAnsiTheme="minorHAnsi" w:cstheme="minorHAnsi"/>
          <w:b/>
          <w:bCs/>
          <w:color w:val="000000" w:themeColor="text1"/>
          <w:sz w:val="22"/>
          <w:szCs w:val="22"/>
          <w:lang w:val="en-GB"/>
        </w:rPr>
      </w:pPr>
      <w:r w:rsidRPr="00FB272B">
        <w:rPr>
          <w:rFonts w:asciiTheme="minorHAnsi" w:hAnsiTheme="minorHAnsi" w:cstheme="minorHAnsi"/>
          <w:b/>
          <w:bCs/>
          <w:color w:val="000000" w:themeColor="text1"/>
          <w:sz w:val="22"/>
          <w:szCs w:val="22"/>
          <w:lang w:val="en-GB"/>
        </w:rPr>
        <w:t xml:space="preserve">All you need to know </w:t>
      </w:r>
      <w:r w:rsidR="00846247" w:rsidRPr="00FB272B">
        <w:rPr>
          <w:rFonts w:asciiTheme="minorHAnsi" w:hAnsiTheme="minorHAnsi" w:cstheme="minorHAnsi"/>
          <w:b/>
          <w:bCs/>
          <w:color w:val="000000" w:themeColor="text1"/>
          <w:sz w:val="22"/>
          <w:szCs w:val="22"/>
          <w:lang w:val="en-GB"/>
        </w:rPr>
        <w:t xml:space="preserve">about vaccination in </w:t>
      </w:r>
      <w:r w:rsidR="005C297A" w:rsidRPr="00FB272B">
        <w:rPr>
          <w:rFonts w:asciiTheme="minorHAnsi" w:hAnsiTheme="minorHAnsi" w:cstheme="minorHAnsi"/>
          <w:b/>
          <w:bCs/>
          <w:color w:val="000000" w:themeColor="text1"/>
          <w:sz w:val="22"/>
          <w:szCs w:val="22"/>
          <w:lang w:val="en-GB"/>
        </w:rPr>
        <w:t>the</w:t>
      </w:r>
      <w:r w:rsidR="00846247" w:rsidRPr="00FB272B">
        <w:rPr>
          <w:rFonts w:asciiTheme="minorHAnsi" w:hAnsiTheme="minorHAnsi" w:cstheme="minorHAnsi"/>
          <w:b/>
          <w:bCs/>
          <w:color w:val="000000" w:themeColor="text1"/>
          <w:sz w:val="22"/>
          <w:szCs w:val="22"/>
          <w:lang w:val="en-GB"/>
        </w:rPr>
        <w:t xml:space="preserve"> time of COVID</w:t>
      </w:r>
      <w:r w:rsidR="00FD6502" w:rsidRPr="00FB272B">
        <w:rPr>
          <w:rFonts w:asciiTheme="minorHAnsi" w:hAnsiTheme="minorHAnsi" w:cstheme="minorHAnsi"/>
          <w:b/>
          <w:bCs/>
          <w:color w:val="000000" w:themeColor="text1"/>
          <w:sz w:val="22"/>
          <w:szCs w:val="22"/>
          <w:lang w:val="en-GB"/>
        </w:rPr>
        <w:t>-</w:t>
      </w:r>
      <w:r w:rsidR="00846247" w:rsidRPr="00FB272B">
        <w:rPr>
          <w:rFonts w:asciiTheme="minorHAnsi" w:hAnsiTheme="minorHAnsi" w:cstheme="minorHAnsi"/>
          <w:b/>
          <w:bCs/>
          <w:color w:val="000000" w:themeColor="text1"/>
          <w:sz w:val="22"/>
          <w:szCs w:val="22"/>
          <w:lang w:val="en-GB"/>
        </w:rPr>
        <w:t>19</w:t>
      </w:r>
    </w:p>
    <w:p w14:paraId="0A6F4FA6" w14:textId="0B2530E8" w:rsidR="00846247" w:rsidRPr="00FB272B" w:rsidRDefault="00846247" w:rsidP="00405FC5">
      <w:pPr>
        <w:pStyle w:val="NormalWeb"/>
        <w:spacing w:before="0" w:beforeAutospacing="0" w:after="0" w:afterAutospacing="0"/>
        <w:rPr>
          <w:rFonts w:asciiTheme="minorHAnsi" w:hAnsiTheme="minorHAnsi" w:cstheme="minorHAnsi"/>
          <w:i/>
          <w:iCs/>
          <w:color w:val="000000" w:themeColor="text1"/>
          <w:sz w:val="22"/>
          <w:szCs w:val="22"/>
          <w:lang w:val="en-GB"/>
        </w:rPr>
      </w:pPr>
      <w:r w:rsidRPr="00FB272B">
        <w:rPr>
          <w:rFonts w:asciiTheme="minorHAnsi" w:hAnsiTheme="minorHAnsi" w:cstheme="minorHAnsi"/>
          <w:i/>
          <w:iCs/>
          <w:color w:val="000000" w:themeColor="text1"/>
          <w:sz w:val="22"/>
          <w:szCs w:val="22"/>
          <w:lang w:val="en-GB"/>
        </w:rPr>
        <w:t xml:space="preserve">Produced in cooperation with WHO and </w:t>
      </w:r>
      <w:proofErr w:type="spellStart"/>
      <w:r w:rsidRPr="00FB272B">
        <w:rPr>
          <w:rFonts w:asciiTheme="minorHAnsi" w:hAnsiTheme="minorHAnsi" w:cstheme="minorHAnsi"/>
          <w:i/>
          <w:iCs/>
          <w:color w:val="000000" w:themeColor="text1"/>
          <w:sz w:val="22"/>
          <w:szCs w:val="22"/>
          <w:lang w:val="en-GB"/>
        </w:rPr>
        <w:t>EUvsDisinfo</w:t>
      </w:r>
      <w:proofErr w:type="spellEnd"/>
    </w:p>
    <w:p w14:paraId="2CD1F9F7" w14:textId="77777777" w:rsidR="00405FC5" w:rsidRPr="00FB272B" w:rsidRDefault="00405FC5" w:rsidP="00405FC5">
      <w:pPr>
        <w:pStyle w:val="NormalWeb"/>
        <w:spacing w:before="0" w:beforeAutospacing="0" w:after="0" w:afterAutospacing="0"/>
        <w:rPr>
          <w:rFonts w:asciiTheme="minorHAnsi" w:hAnsiTheme="minorHAnsi" w:cstheme="minorHAnsi"/>
          <w:i/>
          <w:iCs/>
          <w:color w:val="000000" w:themeColor="text1"/>
          <w:sz w:val="22"/>
          <w:szCs w:val="22"/>
          <w:lang w:val="en-GB"/>
        </w:rPr>
      </w:pPr>
    </w:p>
    <w:p w14:paraId="1EC01B8F" w14:textId="48556A4E" w:rsidR="005A702D" w:rsidRPr="00FB272B" w:rsidRDefault="005A702D" w:rsidP="00405FC5">
      <w:pPr>
        <w:pStyle w:val="NormalWeb"/>
        <w:numPr>
          <w:ilvl w:val="0"/>
          <w:numId w:val="1"/>
        </w:numPr>
        <w:spacing w:before="0" w:beforeAutospacing="0" w:after="0" w:afterAutospacing="0"/>
        <w:rPr>
          <w:rFonts w:asciiTheme="minorHAnsi" w:hAnsiTheme="minorHAnsi" w:cstheme="minorHAnsi"/>
          <w:b/>
          <w:bCs/>
          <w:color w:val="000000" w:themeColor="text1"/>
          <w:sz w:val="22"/>
          <w:szCs w:val="22"/>
          <w:lang w:val="en-GB"/>
        </w:rPr>
      </w:pPr>
      <w:r w:rsidRPr="00FB272B">
        <w:rPr>
          <w:rFonts w:asciiTheme="minorHAnsi" w:hAnsiTheme="minorHAnsi" w:cstheme="minorHAnsi"/>
          <w:b/>
          <w:bCs/>
          <w:color w:val="000000" w:themeColor="text1"/>
          <w:sz w:val="22"/>
          <w:szCs w:val="22"/>
          <w:lang w:val="en-GB"/>
        </w:rPr>
        <w:t xml:space="preserve">What </w:t>
      </w:r>
      <w:r w:rsidR="00562D19" w:rsidRPr="00FB272B">
        <w:rPr>
          <w:rFonts w:asciiTheme="minorHAnsi" w:hAnsiTheme="minorHAnsi" w:cstheme="minorHAnsi"/>
          <w:b/>
          <w:bCs/>
          <w:color w:val="000000" w:themeColor="text1"/>
          <w:sz w:val="22"/>
          <w:szCs w:val="22"/>
          <w:lang w:val="en-GB"/>
        </w:rPr>
        <w:t>are</w:t>
      </w:r>
      <w:r w:rsidRPr="00FB272B">
        <w:rPr>
          <w:rFonts w:asciiTheme="minorHAnsi" w:hAnsiTheme="minorHAnsi" w:cstheme="minorHAnsi"/>
          <w:b/>
          <w:bCs/>
          <w:color w:val="000000" w:themeColor="text1"/>
          <w:sz w:val="22"/>
          <w:szCs w:val="22"/>
          <w:lang w:val="en-GB"/>
        </w:rPr>
        <w:t xml:space="preserve"> the benefits of being vaccinated?</w:t>
      </w:r>
    </w:p>
    <w:p w14:paraId="171DA51E" w14:textId="77777777" w:rsidR="00922B55" w:rsidRPr="00FB272B" w:rsidRDefault="00FD6502" w:rsidP="00405FC5">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FB272B">
        <w:rPr>
          <w:rFonts w:asciiTheme="minorHAnsi" w:hAnsiTheme="minorHAnsi" w:cstheme="minorHAnsi"/>
          <w:color w:val="000000" w:themeColor="text1"/>
          <w:sz w:val="22"/>
          <w:szCs w:val="22"/>
        </w:rPr>
        <w:t>Today</w:t>
      </w:r>
      <w:r w:rsidRPr="00FB272B">
        <w:rPr>
          <w:rFonts w:asciiTheme="minorHAnsi" w:hAnsiTheme="minorHAnsi" w:cstheme="minorHAnsi"/>
          <w:color w:val="000000" w:themeColor="text1"/>
          <w:sz w:val="22"/>
          <w:szCs w:val="22"/>
          <w:lang w:val="en-GB"/>
        </w:rPr>
        <w:t>,</w:t>
      </w:r>
      <w:r w:rsidRPr="00FB272B">
        <w:rPr>
          <w:rFonts w:asciiTheme="minorHAnsi" w:hAnsiTheme="minorHAnsi" w:cstheme="minorHAnsi"/>
          <w:color w:val="000000" w:themeColor="text1"/>
          <w:sz w:val="22"/>
          <w:szCs w:val="22"/>
        </w:rPr>
        <w:t xml:space="preserve"> there are vaccines to protect against at least 20 diseases, such as diphtheria, tetanus, influenza and measles. Together, these </w:t>
      </w:r>
      <w:r w:rsidRPr="00FB272B">
        <w:rPr>
          <w:rFonts w:asciiTheme="minorHAnsi" w:hAnsiTheme="minorHAnsi" w:cstheme="minorHAnsi"/>
          <w:b/>
          <w:bCs/>
          <w:color w:val="000000" w:themeColor="text1"/>
          <w:sz w:val="22"/>
          <w:szCs w:val="22"/>
        </w:rPr>
        <w:t>vaccines save the lives of up to 3 million people every year</w:t>
      </w:r>
      <w:r w:rsidRPr="00FB272B">
        <w:rPr>
          <w:rFonts w:asciiTheme="minorHAnsi" w:hAnsiTheme="minorHAnsi" w:cstheme="minorHAnsi"/>
          <w:color w:val="000000" w:themeColor="text1"/>
          <w:sz w:val="22"/>
          <w:szCs w:val="22"/>
          <w:lang w:val="en-GB"/>
        </w:rPr>
        <w:t xml:space="preserve"> – that’s </w:t>
      </w:r>
      <w:r w:rsidRPr="00FB272B">
        <w:rPr>
          <w:rFonts w:asciiTheme="minorHAnsi" w:hAnsiTheme="minorHAnsi" w:cstheme="minorHAnsi"/>
          <w:b/>
          <w:bCs/>
          <w:color w:val="000000" w:themeColor="text1"/>
          <w:sz w:val="22"/>
          <w:szCs w:val="22"/>
          <w:lang w:val="en-GB"/>
        </w:rPr>
        <w:t>more than five</w:t>
      </w:r>
      <w:r w:rsidRPr="00FB272B">
        <w:rPr>
          <w:rFonts w:asciiTheme="minorHAnsi" w:hAnsiTheme="minorHAnsi" w:cstheme="minorHAnsi"/>
          <w:b/>
          <w:bCs/>
          <w:color w:val="000000" w:themeColor="text1"/>
          <w:sz w:val="22"/>
          <w:szCs w:val="22"/>
        </w:rPr>
        <w:t xml:space="preserve"> lives every minute</w:t>
      </w:r>
      <w:r w:rsidRPr="00FB272B">
        <w:rPr>
          <w:rFonts w:asciiTheme="minorHAnsi" w:hAnsiTheme="minorHAnsi" w:cstheme="minorHAnsi"/>
          <w:color w:val="000000" w:themeColor="text1"/>
          <w:sz w:val="22"/>
          <w:szCs w:val="22"/>
        </w:rPr>
        <w:t xml:space="preserve">, helping people to grow up and grow old in good health. </w:t>
      </w:r>
    </w:p>
    <w:p w14:paraId="0FDC0F66" w14:textId="74C53DC9" w:rsidR="003469A6" w:rsidRPr="00FB272B" w:rsidRDefault="00922B55" w:rsidP="00405FC5">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FB272B">
        <w:rPr>
          <w:rFonts w:asciiTheme="minorHAnsi" w:hAnsiTheme="minorHAnsi" w:cstheme="minorHAnsi"/>
          <w:color w:val="000000" w:themeColor="text1"/>
          <w:sz w:val="22"/>
          <w:szCs w:val="22"/>
          <w:lang w:val="en-GB"/>
        </w:rPr>
        <w:t>Vaccinations are an integral part of the panoply of healthcare that has vastly extended the length and quality of our lives in the past hundred years. Most of us received several vaccines as children, protecting us against diseases that just a few generations ago killed and crippled thousands. And our elderly and vulnerable populations are vaccinated every year to protect them against annual strains of influenza. We know that v</w:t>
      </w:r>
      <w:r w:rsidR="003469A6" w:rsidRPr="00FB272B">
        <w:rPr>
          <w:rFonts w:asciiTheme="minorHAnsi" w:hAnsiTheme="minorHAnsi" w:cstheme="minorHAnsi"/>
          <w:color w:val="000000" w:themeColor="text1"/>
          <w:sz w:val="22"/>
          <w:szCs w:val="22"/>
        </w:rPr>
        <w:t>accinated children do better at school</w:t>
      </w:r>
      <w:r w:rsidR="00FD6502" w:rsidRPr="00FB272B">
        <w:rPr>
          <w:rFonts w:asciiTheme="minorHAnsi" w:hAnsiTheme="minorHAnsi" w:cstheme="minorHAnsi"/>
          <w:color w:val="000000" w:themeColor="text1"/>
          <w:sz w:val="22"/>
          <w:szCs w:val="22"/>
          <w:lang w:val="en-GB"/>
        </w:rPr>
        <w:t>,</w:t>
      </w:r>
      <w:r w:rsidR="005C297A" w:rsidRPr="00FB272B">
        <w:rPr>
          <w:rFonts w:asciiTheme="minorHAnsi" w:hAnsiTheme="minorHAnsi" w:cstheme="minorHAnsi"/>
          <w:color w:val="000000" w:themeColor="text1"/>
          <w:position w:val="6"/>
          <w:sz w:val="22"/>
          <w:szCs w:val="22"/>
          <w:lang w:val="en-GB"/>
        </w:rPr>
        <w:t xml:space="preserve"> </w:t>
      </w:r>
      <w:r w:rsidR="003469A6" w:rsidRPr="00FB272B">
        <w:rPr>
          <w:rFonts w:asciiTheme="minorHAnsi" w:hAnsiTheme="minorHAnsi" w:cstheme="minorHAnsi"/>
          <w:color w:val="000000" w:themeColor="text1"/>
          <w:sz w:val="22"/>
          <w:szCs w:val="22"/>
        </w:rPr>
        <w:t xml:space="preserve">and their communities benefit economically. Vaccines advance global welfare and are among the most cost-effective means of doing so. </w:t>
      </w:r>
    </w:p>
    <w:p w14:paraId="0893711A" w14:textId="487AA991" w:rsidR="000C34EF" w:rsidRPr="00FB272B" w:rsidRDefault="000C34EF" w:rsidP="00405FC5">
      <w:pPr>
        <w:rPr>
          <w:rFonts w:eastAsia="Times New Roman" w:cstheme="minorHAnsi"/>
          <w:color w:val="000000" w:themeColor="text1"/>
          <w:sz w:val="22"/>
          <w:szCs w:val="22"/>
          <w:lang w:eastAsia="ru-RU"/>
        </w:rPr>
      </w:pPr>
      <w:r w:rsidRPr="00FB272B">
        <w:rPr>
          <w:rFonts w:eastAsia="Times New Roman" w:cstheme="minorHAnsi"/>
          <w:color w:val="000000" w:themeColor="text1"/>
          <w:sz w:val="22"/>
          <w:szCs w:val="22"/>
          <w:lang w:val="en-GB" w:eastAsia="ru-RU"/>
        </w:rPr>
        <w:t>T</w:t>
      </w:r>
      <w:r w:rsidRPr="00FB272B">
        <w:rPr>
          <w:rFonts w:eastAsia="Times New Roman" w:cstheme="minorHAnsi"/>
          <w:color w:val="000000" w:themeColor="text1"/>
          <w:sz w:val="22"/>
          <w:szCs w:val="22"/>
          <w:lang w:eastAsia="ru-RU"/>
        </w:rPr>
        <w:t>here are now several vaccines that are in use</w:t>
      </w:r>
      <w:r w:rsidRPr="00FB272B">
        <w:rPr>
          <w:rFonts w:eastAsia="Times New Roman" w:cstheme="minorHAnsi"/>
          <w:color w:val="000000" w:themeColor="text1"/>
          <w:sz w:val="22"/>
          <w:szCs w:val="22"/>
          <w:lang w:val="en-GB" w:eastAsia="ru-RU"/>
        </w:rPr>
        <w:t xml:space="preserve"> against </w:t>
      </w:r>
      <w:r w:rsidRPr="00FB272B">
        <w:rPr>
          <w:rFonts w:eastAsia="Times New Roman" w:cstheme="minorHAnsi"/>
          <w:b/>
          <w:bCs/>
          <w:color w:val="000000" w:themeColor="text1"/>
          <w:sz w:val="22"/>
          <w:szCs w:val="22"/>
          <w:lang w:val="en-GB" w:eastAsia="ru-RU"/>
        </w:rPr>
        <w:t>COVID-19</w:t>
      </w:r>
      <w:r w:rsidRPr="00FB272B">
        <w:rPr>
          <w:rFonts w:eastAsia="Times New Roman" w:cstheme="minorHAnsi"/>
          <w:color w:val="000000" w:themeColor="text1"/>
          <w:sz w:val="22"/>
          <w:szCs w:val="22"/>
          <w:lang w:val="en-GB" w:eastAsia="ru-RU"/>
        </w:rPr>
        <w:t xml:space="preserve">, and several hundred million </w:t>
      </w:r>
      <w:r w:rsidRPr="00FB272B">
        <w:rPr>
          <w:rFonts w:eastAsia="Times New Roman" w:cstheme="minorHAnsi"/>
          <w:color w:val="000000" w:themeColor="text1"/>
          <w:sz w:val="22"/>
          <w:szCs w:val="22"/>
          <w:lang w:eastAsia="ru-RU"/>
        </w:rPr>
        <w:t xml:space="preserve">vaccine doses have </w:t>
      </w:r>
      <w:r w:rsidRPr="00FB272B">
        <w:rPr>
          <w:rFonts w:eastAsia="Times New Roman" w:cstheme="minorHAnsi"/>
          <w:color w:val="000000" w:themeColor="text1"/>
          <w:sz w:val="22"/>
          <w:szCs w:val="22"/>
          <w:lang w:val="en-GB" w:eastAsia="ru-RU"/>
        </w:rPr>
        <w:t xml:space="preserve">already </w:t>
      </w:r>
      <w:r w:rsidRPr="00FB272B">
        <w:rPr>
          <w:rFonts w:eastAsia="Times New Roman" w:cstheme="minorHAnsi"/>
          <w:color w:val="000000" w:themeColor="text1"/>
          <w:sz w:val="22"/>
          <w:szCs w:val="22"/>
          <w:lang w:eastAsia="ru-RU"/>
        </w:rPr>
        <w:t xml:space="preserve">been administered. </w:t>
      </w:r>
      <w:r w:rsidR="005A702D" w:rsidRPr="00FB272B">
        <w:rPr>
          <w:rFonts w:eastAsia="Times New Roman" w:cstheme="minorHAnsi"/>
          <w:color w:val="000000" w:themeColor="text1"/>
          <w:sz w:val="22"/>
          <w:szCs w:val="22"/>
          <w:lang w:eastAsia="ru-RU"/>
        </w:rPr>
        <w:t>The</w:t>
      </w:r>
      <w:r w:rsidRPr="00FB272B">
        <w:rPr>
          <w:rFonts w:eastAsia="Times New Roman" w:cstheme="minorHAnsi"/>
          <w:color w:val="000000" w:themeColor="text1"/>
          <w:sz w:val="22"/>
          <w:szCs w:val="22"/>
          <w:lang w:val="en-GB" w:eastAsia="ru-RU"/>
        </w:rPr>
        <w:t>se</w:t>
      </w:r>
      <w:r w:rsidR="005A702D" w:rsidRPr="00FB272B">
        <w:rPr>
          <w:rFonts w:eastAsia="Times New Roman" w:cstheme="minorHAnsi"/>
          <w:color w:val="000000" w:themeColor="text1"/>
          <w:sz w:val="22"/>
          <w:szCs w:val="22"/>
          <w:lang w:eastAsia="ru-RU"/>
        </w:rPr>
        <w:t xml:space="preserve"> vaccines </w:t>
      </w:r>
      <w:r w:rsidRPr="00FB272B">
        <w:rPr>
          <w:rFonts w:eastAsia="Times New Roman" w:cstheme="minorHAnsi"/>
          <w:color w:val="000000" w:themeColor="text1"/>
          <w:sz w:val="22"/>
          <w:szCs w:val="22"/>
          <w:lang w:val="en-GB" w:eastAsia="ru-RU"/>
        </w:rPr>
        <w:t xml:space="preserve">protect </w:t>
      </w:r>
      <w:r w:rsidR="005A702D" w:rsidRPr="00FB272B">
        <w:rPr>
          <w:rFonts w:eastAsia="Times New Roman" w:cstheme="minorHAnsi"/>
          <w:color w:val="000000" w:themeColor="text1"/>
          <w:sz w:val="22"/>
          <w:szCs w:val="22"/>
          <w:lang w:eastAsia="ru-RU"/>
        </w:rPr>
        <w:t>against the disease</w:t>
      </w:r>
      <w:r w:rsidRPr="00FB272B">
        <w:rPr>
          <w:rFonts w:eastAsia="Times New Roman" w:cstheme="minorHAnsi"/>
          <w:color w:val="000000" w:themeColor="text1"/>
          <w:sz w:val="22"/>
          <w:szCs w:val="22"/>
          <w:lang w:val="en-GB" w:eastAsia="ru-RU"/>
        </w:rPr>
        <w:t xml:space="preserve"> and its consequences by </w:t>
      </w:r>
      <w:r w:rsidR="005A702D" w:rsidRPr="00FB272B">
        <w:rPr>
          <w:rFonts w:eastAsia="Times New Roman" w:cstheme="minorHAnsi"/>
          <w:color w:val="000000" w:themeColor="text1"/>
          <w:sz w:val="22"/>
          <w:szCs w:val="22"/>
          <w:lang w:eastAsia="ru-RU"/>
        </w:rPr>
        <w:t>developing an immune response to the virus. </w:t>
      </w:r>
    </w:p>
    <w:p w14:paraId="0BFE6602" w14:textId="2CCE83ED" w:rsidR="005A702D" w:rsidRPr="00FB272B" w:rsidRDefault="005A702D" w:rsidP="00405FC5">
      <w:pPr>
        <w:rPr>
          <w:rFonts w:eastAsia="Times New Roman" w:cstheme="minorHAnsi"/>
          <w:color w:val="000000" w:themeColor="text1"/>
          <w:sz w:val="22"/>
          <w:szCs w:val="22"/>
          <w:lang w:eastAsia="ru-RU"/>
        </w:rPr>
      </w:pPr>
      <w:r w:rsidRPr="00FB272B">
        <w:rPr>
          <w:rFonts w:eastAsia="Times New Roman" w:cstheme="minorHAnsi"/>
          <w:color w:val="000000" w:themeColor="text1"/>
          <w:sz w:val="22"/>
          <w:szCs w:val="22"/>
          <w:lang w:eastAsia="ru-RU"/>
        </w:rPr>
        <w:t xml:space="preserve">Getting vaccinated </w:t>
      </w:r>
      <w:r w:rsidR="00FD6502" w:rsidRPr="00FB272B">
        <w:rPr>
          <w:rFonts w:eastAsia="Times New Roman" w:cstheme="minorHAnsi"/>
          <w:color w:val="000000" w:themeColor="text1"/>
          <w:sz w:val="22"/>
          <w:szCs w:val="22"/>
          <w:lang w:val="en-GB" w:eastAsia="ru-RU"/>
        </w:rPr>
        <w:t xml:space="preserve">will </w:t>
      </w:r>
      <w:r w:rsidRPr="00FB272B">
        <w:rPr>
          <w:rFonts w:eastAsia="Times New Roman" w:cstheme="minorHAnsi"/>
          <w:color w:val="000000" w:themeColor="text1"/>
          <w:sz w:val="22"/>
          <w:szCs w:val="22"/>
          <w:lang w:eastAsia="ru-RU"/>
        </w:rPr>
        <w:t>also</w:t>
      </w:r>
      <w:r w:rsidR="00B04CC9">
        <w:rPr>
          <w:rFonts w:eastAsia="Times New Roman" w:cstheme="minorHAnsi"/>
          <w:color w:val="000000" w:themeColor="text1"/>
          <w:sz w:val="22"/>
          <w:szCs w:val="22"/>
          <w:lang w:eastAsia="ru-RU"/>
        </w:rPr>
        <w:t xml:space="preserve"> help</w:t>
      </w:r>
      <w:r w:rsidRPr="00FB272B">
        <w:rPr>
          <w:rFonts w:eastAsia="Times New Roman" w:cstheme="minorHAnsi"/>
          <w:color w:val="000000" w:themeColor="text1"/>
          <w:sz w:val="22"/>
          <w:szCs w:val="22"/>
          <w:lang w:eastAsia="ru-RU"/>
        </w:rPr>
        <w:t xml:space="preserve"> </w:t>
      </w:r>
      <w:r w:rsidRPr="00FB272B">
        <w:rPr>
          <w:rFonts w:eastAsia="Times New Roman" w:cstheme="minorHAnsi"/>
          <w:b/>
          <w:bCs/>
          <w:color w:val="000000" w:themeColor="text1"/>
          <w:sz w:val="22"/>
          <w:szCs w:val="22"/>
          <w:lang w:eastAsia="ru-RU"/>
        </w:rPr>
        <w:t>protect people around you</w:t>
      </w:r>
      <w:r w:rsidRPr="00FB272B">
        <w:rPr>
          <w:rFonts w:eastAsia="Times New Roman" w:cstheme="minorHAnsi"/>
          <w:color w:val="000000" w:themeColor="text1"/>
          <w:sz w:val="22"/>
          <w:szCs w:val="22"/>
          <w:lang w:eastAsia="ru-RU"/>
        </w:rPr>
        <w:t>, because if you are protected from</w:t>
      </w:r>
      <w:r w:rsidR="00B04CC9">
        <w:rPr>
          <w:rFonts w:eastAsia="Times New Roman" w:cstheme="minorHAnsi"/>
          <w:color w:val="000000" w:themeColor="text1"/>
          <w:sz w:val="22"/>
          <w:szCs w:val="22"/>
          <w:lang w:eastAsia="ru-RU"/>
        </w:rPr>
        <w:t xml:space="preserve"> developing severe COVID-19</w:t>
      </w:r>
      <w:r w:rsidRPr="00FB272B">
        <w:rPr>
          <w:rFonts w:eastAsia="Times New Roman" w:cstheme="minorHAnsi"/>
          <w:color w:val="000000" w:themeColor="text1"/>
          <w:sz w:val="22"/>
          <w:szCs w:val="22"/>
          <w:lang w:eastAsia="ru-RU"/>
        </w:rPr>
        <w:t xml:space="preserve"> disease</w:t>
      </w:r>
      <w:r w:rsidR="00B04CC9">
        <w:rPr>
          <w:rFonts w:eastAsia="Times New Roman" w:cstheme="minorHAnsi"/>
          <w:color w:val="000000" w:themeColor="text1"/>
          <w:sz w:val="22"/>
          <w:szCs w:val="22"/>
          <w:lang w:eastAsia="ru-RU"/>
        </w:rPr>
        <w:t xml:space="preserve"> through vaccination</w:t>
      </w:r>
      <w:r w:rsidRPr="00FB272B">
        <w:rPr>
          <w:rFonts w:eastAsia="Times New Roman" w:cstheme="minorHAnsi"/>
          <w:color w:val="000000" w:themeColor="text1"/>
          <w:sz w:val="22"/>
          <w:szCs w:val="22"/>
          <w:lang w:eastAsia="ru-RU"/>
        </w:rPr>
        <w:t>, you are less likely to infect someone else</w:t>
      </w:r>
      <w:r w:rsidR="00FD6502" w:rsidRPr="00FB272B">
        <w:rPr>
          <w:rFonts w:eastAsia="Times New Roman" w:cstheme="minorHAnsi"/>
          <w:color w:val="000000" w:themeColor="text1"/>
          <w:sz w:val="22"/>
          <w:szCs w:val="22"/>
          <w:lang w:val="en-GB" w:eastAsia="ru-RU"/>
        </w:rPr>
        <w:t xml:space="preserve"> – someone like your elderly parents or grandparents, who are </w:t>
      </w:r>
      <w:r w:rsidRPr="00FB272B">
        <w:rPr>
          <w:rFonts w:eastAsia="Times New Roman" w:cstheme="minorHAnsi"/>
          <w:color w:val="000000" w:themeColor="text1"/>
          <w:sz w:val="22"/>
          <w:szCs w:val="22"/>
          <w:lang w:eastAsia="ru-RU"/>
        </w:rPr>
        <w:t xml:space="preserve">at increased risk for severe illness from COVID-19, </w:t>
      </w:r>
      <w:r w:rsidR="00FD6502" w:rsidRPr="00FB272B">
        <w:rPr>
          <w:rFonts w:eastAsia="Times New Roman" w:cstheme="minorHAnsi"/>
          <w:color w:val="000000" w:themeColor="text1"/>
          <w:sz w:val="22"/>
          <w:szCs w:val="22"/>
          <w:lang w:val="en-GB" w:eastAsia="ru-RU"/>
        </w:rPr>
        <w:t>or the doctors and nurses on whom we all depend</w:t>
      </w:r>
      <w:r w:rsidRPr="00FB272B">
        <w:rPr>
          <w:rFonts w:eastAsia="Times New Roman" w:cstheme="minorHAnsi"/>
          <w:color w:val="000000" w:themeColor="text1"/>
          <w:sz w:val="22"/>
          <w:szCs w:val="22"/>
          <w:lang w:eastAsia="ru-RU"/>
        </w:rPr>
        <w:t>.</w:t>
      </w:r>
      <w:r w:rsidR="00FD6502" w:rsidRPr="00FB272B">
        <w:rPr>
          <w:rFonts w:eastAsia="Times New Roman" w:cstheme="minorHAnsi"/>
          <w:color w:val="000000" w:themeColor="text1"/>
          <w:sz w:val="22"/>
          <w:szCs w:val="22"/>
          <w:lang w:val="en-GB" w:eastAsia="ru-RU"/>
        </w:rPr>
        <w:t xml:space="preserve"> </w:t>
      </w:r>
      <w:r w:rsidR="00B04CC9">
        <w:rPr>
          <w:rFonts w:eastAsia="Times New Roman" w:cstheme="minorHAnsi"/>
          <w:color w:val="000000" w:themeColor="text1"/>
          <w:sz w:val="22"/>
          <w:szCs w:val="22"/>
          <w:lang w:val="en-GB" w:eastAsia="ru-RU"/>
        </w:rPr>
        <w:t xml:space="preserve">Exactly how well vaccination will prevent onward transmission is not yet known, however, so it is important to also continue with other prevention measures, like wearing a mask, until everyone around you is also vaccinated. </w:t>
      </w:r>
    </w:p>
    <w:p w14:paraId="5F5241A0" w14:textId="77777777" w:rsidR="00405FC5" w:rsidRPr="00FB272B" w:rsidRDefault="00405FC5" w:rsidP="00405FC5">
      <w:pPr>
        <w:rPr>
          <w:rFonts w:eastAsia="Times New Roman" w:cstheme="minorHAnsi"/>
          <w:color w:val="000000" w:themeColor="text1"/>
          <w:sz w:val="22"/>
          <w:szCs w:val="22"/>
          <w:lang w:eastAsia="ru-RU"/>
        </w:rPr>
      </w:pPr>
    </w:p>
    <w:p w14:paraId="727E980B" w14:textId="29BB9111" w:rsidR="00DA45C3" w:rsidRPr="00FB272B" w:rsidRDefault="00DA45C3" w:rsidP="00405FC5">
      <w:pPr>
        <w:pStyle w:val="NormalWeb"/>
        <w:numPr>
          <w:ilvl w:val="0"/>
          <w:numId w:val="1"/>
        </w:numPr>
        <w:spacing w:before="0" w:beforeAutospacing="0" w:after="0" w:afterAutospacing="0"/>
        <w:rPr>
          <w:rFonts w:asciiTheme="minorHAnsi" w:hAnsiTheme="minorHAnsi" w:cstheme="minorHAnsi"/>
          <w:b/>
          <w:bCs/>
          <w:color w:val="000000" w:themeColor="text1"/>
          <w:sz w:val="22"/>
          <w:szCs w:val="22"/>
          <w:lang w:val="en-GB"/>
        </w:rPr>
      </w:pPr>
      <w:r w:rsidRPr="00FB272B">
        <w:rPr>
          <w:rFonts w:asciiTheme="minorHAnsi" w:hAnsiTheme="minorHAnsi" w:cstheme="minorHAnsi"/>
          <w:b/>
          <w:bCs/>
          <w:color w:val="000000" w:themeColor="text1"/>
          <w:sz w:val="22"/>
          <w:szCs w:val="22"/>
          <w:lang w:val="en-GB"/>
        </w:rPr>
        <w:t xml:space="preserve">Are </w:t>
      </w:r>
      <w:r w:rsidR="005A702D" w:rsidRPr="00FB272B">
        <w:rPr>
          <w:rFonts w:asciiTheme="minorHAnsi" w:hAnsiTheme="minorHAnsi" w:cstheme="minorHAnsi"/>
          <w:b/>
          <w:bCs/>
          <w:color w:val="000000" w:themeColor="text1"/>
          <w:sz w:val="22"/>
          <w:szCs w:val="22"/>
          <w:lang w:val="en-GB"/>
        </w:rPr>
        <w:t xml:space="preserve">all </w:t>
      </w:r>
      <w:r w:rsidRPr="00FB272B">
        <w:rPr>
          <w:rFonts w:asciiTheme="minorHAnsi" w:hAnsiTheme="minorHAnsi" w:cstheme="minorHAnsi"/>
          <w:b/>
          <w:bCs/>
          <w:color w:val="000000" w:themeColor="text1"/>
          <w:sz w:val="22"/>
          <w:szCs w:val="22"/>
          <w:lang w:val="en-GB"/>
        </w:rPr>
        <w:t>COVID</w:t>
      </w:r>
      <w:r w:rsidR="0032664B" w:rsidRPr="00FB272B">
        <w:rPr>
          <w:rFonts w:asciiTheme="minorHAnsi" w:hAnsiTheme="minorHAnsi" w:cstheme="minorHAnsi"/>
          <w:b/>
          <w:bCs/>
          <w:color w:val="000000" w:themeColor="text1"/>
          <w:sz w:val="22"/>
          <w:szCs w:val="22"/>
          <w:lang w:val="en-GB"/>
        </w:rPr>
        <w:t>-</w:t>
      </w:r>
      <w:r w:rsidRPr="00FB272B">
        <w:rPr>
          <w:rFonts w:asciiTheme="minorHAnsi" w:hAnsiTheme="minorHAnsi" w:cstheme="minorHAnsi"/>
          <w:b/>
          <w:bCs/>
          <w:color w:val="000000" w:themeColor="text1"/>
          <w:sz w:val="22"/>
          <w:szCs w:val="22"/>
          <w:lang w:val="en-GB"/>
        </w:rPr>
        <w:t>19 vaccines safe?</w:t>
      </w:r>
    </w:p>
    <w:p w14:paraId="7939F597" w14:textId="747923A4" w:rsidR="00944A4A" w:rsidRPr="00FB272B" w:rsidRDefault="00944A4A" w:rsidP="00405FC5">
      <w:pPr>
        <w:pStyle w:val="NormalWeb"/>
        <w:spacing w:before="0" w:beforeAutospacing="0" w:after="0" w:afterAutospacing="0"/>
        <w:rPr>
          <w:rFonts w:asciiTheme="minorHAnsi" w:hAnsiTheme="minorHAnsi" w:cstheme="minorHAnsi"/>
          <w:color w:val="000000" w:themeColor="text1"/>
          <w:sz w:val="22"/>
          <w:szCs w:val="22"/>
        </w:rPr>
      </w:pPr>
      <w:r w:rsidRPr="00FB272B">
        <w:rPr>
          <w:rFonts w:asciiTheme="minorHAnsi" w:hAnsiTheme="minorHAnsi" w:cstheme="minorHAnsi"/>
          <w:color w:val="000000" w:themeColor="text1"/>
          <w:sz w:val="22"/>
          <w:szCs w:val="22"/>
        </w:rPr>
        <w:t xml:space="preserve">All vaccines authorised in the EU to prevent COVID-19 undergo a scientific evaluation by the European Medicines Agency (EMA) and are </w:t>
      </w:r>
      <w:r w:rsidRPr="00FB272B">
        <w:rPr>
          <w:rFonts w:asciiTheme="minorHAnsi" w:hAnsiTheme="minorHAnsi" w:cstheme="minorHAnsi"/>
          <w:b/>
          <w:bCs/>
          <w:color w:val="000000" w:themeColor="text1"/>
          <w:sz w:val="22"/>
          <w:szCs w:val="22"/>
        </w:rPr>
        <w:t>rigorously monitored to ensure safety</w:t>
      </w:r>
      <w:r w:rsidRPr="00FB272B">
        <w:rPr>
          <w:rFonts w:asciiTheme="minorHAnsi" w:hAnsiTheme="minorHAnsi" w:cstheme="minorHAnsi"/>
          <w:color w:val="000000" w:themeColor="text1"/>
          <w:sz w:val="22"/>
          <w:szCs w:val="22"/>
        </w:rPr>
        <w:t xml:space="preserve">. The WHO is working together with the EU and around the world to ensure that the highest safety standards are met for authorised vaccines. </w:t>
      </w:r>
    </w:p>
    <w:p w14:paraId="039F52C1" w14:textId="4F489FF2" w:rsidR="00944A4A" w:rsidRPr="00FB272B" w:rsidRDefault="00944A4A" w:rsidP="00405FC5">
      <w:pPr>
        <w:pStyle w:val="NormalWeb"/>
        <w:spacing w:before="0" w:beforeAutospacing="0" w:after="0" w:afterAutospacing="0"/>
        <w:rPr>
          <w:rFonts w:asciiTheme="minorHAnsi" w:hAnsiTheme="minorHAnsi" w:cstheme="minorHAnsi"/>
          <w:color w:val="000000" w:themeColor="text1"/>
          <w:sz w:val="22"/>
          <w:szCs w:val="22"/>
          <w:lang w:val="en-GB"/>
        </w:rPr>
      </w:pPr>
      <w:r w:rsidRPr="00FB272B">
        <w:rPr>
          <w:rFonts w:asciiTheme="minorHAnsi" w:hAnsiTheme="minorHAnsi" w:cstheme="minorHAnsi"/>
          <w:color w:val="000000" w:themeColor="text1"/>
          <w:sz w:val="22"/>
          <w:szCs w:val="22"/>
          <w:lang w:val="en-GB"/>
        </w:rPr>
        <w:t xml:space="preserve">The EMA has so far </w:t>
      </w:r>
      <w:r w:rsidRPr="00FB272B">
        <w:rPr>
          <w:rFonts w:asciiTheme="minorHAnsi" w:hAnsiTheme="minorHAnsi" w:cstheme="minorHAnsi"/>
          <w:b/>
          <w:bCs/>
          <w:color w:val="000000" w:themeColor="text1"/>
          <w:sz w:val="22"/>
          <w:szCs w:val="22"/>
          <w:lang w:val="en-GB"/>
        </w:rPr>
        <w:t>approved four vaccines</w:t>
      </w:r>
      <w:r w:rsidRPr="00FB272B">
        <w:rPr>
          <w:rFonts w:asciiTheme="minorHAnsi" w:hAnsiTheme="minorHAnsi" w:cstheme="minorHAnsi"/>
          <w:color w:val="000000" w:themeColor="text1"/>
          <w:sz w:val="22"/>
          <w:szCs w:val="22"/>
          <w:lang w:val="en-GB"/>
        </w:rPr>
        <w:t xml:space="preserve"> for use in the European Union – those produced by </w:t>
      </w:r>
      <w:r w:rsidR="00B00EDC" w:rsidRPr="00FB272B">
        <w:rPr>
          <w:rFonts w:asciiTheme="minorHAnsi" w:hAnsiTheme="minorHAnsi" w:cstheme="minorHAnsi"/>
          <w:b/>
          <w:bCs/>
          <w:color w:val="000000" w:themeColor="text1"/>
          <w:sz w:val="22"/>
          <w:szCs w:val="22"/>
        </w:rPr>
        <w:t>Pfizer-BioNTech</w:t>
      </w:r>
      <w:r w:rsidRPr="00FB272B">
        <w:rPr>
          <w:rFonts w:asciiTheme="minorHAnsi" w:hAnsiTheme="minorHAnsi" w:cstheme="minorHAnsi"/>
          <w:color w:val="000000" w:themeColor="text1"/>
          <w:sz w:val="22"/>
          <w:szCs w:val="22"/>
          <w:lang w:val="en-GB"/>
        </w:rPr>
        <w:t xml:space="preserve">, </w:t>
      </w:r>
      <w:r w:rsidRPr="00FB272B">
        <w:rPr>
          <w:rFonts w:asciiTheme="minorHAnsi" w:hAnsiTheme="minorHAnsi" w:cstheme="minorHAnsi"/>
          <w:b/>
          <w:bCs/>
          <w:color w:val="000000" w:themeColor="text1"/>
          <w:sz w:val="22"/>
          <w:szCs w:val="22"/>
          <w:lang w:val="en-GB"/>
        </w:rPr>
        <w:t>AstraZeneca</w:t>
      </w:r>
      <w:r w:rsidRPr="00FB272B">
        <w:rPr>
          <w:rFonts w:asciiTheme="minorHAnsi" w:hAnsiTheme="minorHAnsi" w:cstheme="minorHAnsi"/>
          <w:color w:val="000000" w:themeColor="text1"/>
          <w:sz w:val="22"/>
          <w:szCs w:val="22"/>
          <w:lang w:val="en-GB"/>
        </w:rPr>
        <w:t xml:space="preserve">, </w:t>
      </w:r>
      <w:proofErr w:type="spellStart"/>
      <w:r w:rsidRPr="00FB272B">
        <w:rPr>
          <w:rFonts w:asciiTheme="minorHAnsi" w:hAnsiTheme="minorHAnsi" w:cstheme="minorHAnsi"/>
          <w:b/>
          <w:bCs/>
          <w:color w:val="000000" w:themeColor="text1"/>
          <w:sz w:val="22"/>
          <w:szCs w:val="22"/>
          <w:lang w:val="en-GB"/>
        </w:rPr>
        <w:t>Moderna</w:t>
      </w:r>
      <w:proofErr w:type="spellEnd"/>
      <w:r w:rsidRPr="00FB272B">
        <w:rPr>
          <w:rFonts w:asciiTheme="minorHAnsi" w:hAnsiTheme="minorHAnsi" w:cstheme="minorHAnsi"/>
          <w:color w:val="000000" w:themeColor="text1"/>
          <w:sz w:val="22"/>
          <w:szCs w:val="22"/>
          <w:lang w:val="en-GB"/>
        </w:rPr>
        <w:t xml:space="preserve">, and </w:t>
      </w:r>
      <w:r w:rsidRPr="00FB272B">
        <w:rPr>
          <w:rFonts w:asciiTheme="minorHAnsi" w:hAnsiTheme="minorHAnsi" w:cstheme="minorHAnsi"/>
          <w:b/>
          <w:bCs/>
          <w:color w:val="000000" w:themeColor="text1"/>
          <w:sz w:val="22"/>
          <w:szCs w:val="22"/>
          <w:lang w:val="en-GB"/>
        </w:rPr>
        <w:t>Johnson &amp; Johnson</w:t>
      </w:r>
      <w:r w:rsidRPr="00FB272B">
        <w:rPr>
          <w:rFonts w:asciiTheme="minorHAnsi" w:hAnsiTheme="minorHAnsi" w:cstheme="minorHAnsi"/>
          <w:color w:val="000000" w:themeColor="text1"/>
          <w:sz w:val="22"/>
          <w:szCs w:val="22"/>
          <w:lang w:val="en-GB"/>
        </w:rPr>
        <w:t xml:space="preserve">. Three others are currently under review, including the </w:t>
      </w:r>
      <w:r w:rsidRPr="00FB272B">
        <w:rPr>
          <w:rFonts w:asciiTheme="minorHAnsi" w:hAnsiTheme="minorHAnsi" w:cstheme="minorHAnsi"/>
          <w:b/>
          <w:bCs/>
          <w:color w:val="000000" w:themeColor="text1"/>
          <w:sz w:val="22"/>
          <w:szCs w:val="22"/>
          <w:lang w:val="en-GB"/>
        </w:rPr>
        <w:t>Russian Sputnik</w:t>
      </w:r>
      <w:r w:rsidRPr="00FB272B">
        <w:rPr>
          <w:rFonts w:asciiTheme="minorHAnsi" w:hAnsiTheme="minorHAnsi" w:cstheme="minorHAnsi"/>
          <w:color w:val="000000" w:themeColor="text1"/>
          <w:sz w:val="22"/>
          <w:szCs w:val="22"/>
          <w:lang w:val="en-GB"/>
        </w:rPr>
        <w:t xml:space="preserve"> vaccine.</w:t>
      </w:r>
    </w:p>
    <w:p w14:paraId="64621FD6" w14:textId="665941DD" w:rsidR="004D543C" w:rsidRPr="00FB272B" w:rsidRDefault="00944A4A" w:rsidP="00405FC5">
      <w:pPr>
        <w:pStyle w:val="NormalWeb"/>
        <w:spacing w:before="0" w:beforeAutospacing="0" w:after="0" w:afterAutospacing="0"/>
        <w:rPr>
          <w:rFonts w:asciiTheme="minorHAnsi" w:hAnsiTheme="minorHAnsi" w:cstheme="minorHAnsi"/>
          <w:color w:val="000000" w:themeColor="text1"/>
          <w:sz w:val="22"/>
          <w:szCs w:val="22"/>
          <w:lang w:val="en-GB"/>
        </w:rPr>
      </w:pPr>
      <w:r w:rsidRPr="00FB272B">
        <w:rPr>
          <w:rFonts w:asciiTheme="minorHAnsi" w:hAnsiTheme="minorHAnsi" w:cstheme="minorHAnsi"/>
          <w:color w:val="000000" w:themeColor="text1"/>
          <w:sz w:val="22"/>
          <w:szCs w:val="22"/>
        </w:rPr>
        <w:t xml:space="preserve">Like all vaccines, COVID-19 vaccines </w:t>
      </w:r>
      <w:r w:rsidRPr="00FB272B">
        <w:rPr>
          <w:rFonts w:asciiTheme="minorHAnsi" w:hAnsiTheme="minorHAnsi" w:cstheme="minorHAnsi"/>
          <w:color w:val="000000" w:themeColor="text1"/>
          <w:sz w:val="22"/>
          <w:szCs w:val="22"/>
          <w:lang w:val="en-GB"/>
        </w:rPr>
        <w:t xml:space="preserve">have gone </w:t>
      </w:r>
      <w:r w:rsidRPr="00FB272B">
        <w:rPr>
          <w:rFonts w:asciiTheme="minorHAnsi" w:hAnsiTheme="minorHAnsi" w:cstheme="minorHAnsi"/>
          <w:color w:val="000000" w:themeColor="text1"/>
          <w:sz w:val="22"/>
          <w:szCs w:val="22"/>
        </w:rPr>
        <w:t xml:space="preserve">through a </w:t>
      </w:r>
      <w:r w:rsidRPr="00FB272B">
        <w:rPr>
          <w:rFonts w:asciiTheme="minorHAnsi" w:hAnsiTheme="minorHAnsi" w:cstheme="minorHAnsi"/>
          <w:b/>
          <w:bCs/>
          <w:color w:val="000000" w:themeColor="text1"/>
          <w:sz w:val="22"/>
          <w:szCs w:val="22"/>
        </w:rPr>
        <w:t>rigorous, multi-stage testing process</w:t>
      </w:r>
      <w:r w:rsidRPr="00FB272B">
        <w:rPr>
          <w:rFonts w:asciiTheme="minorHAnsi" w:hAnsiTheme="minorHAnsi" w:cstheme="minorHAnsi"/>
          <w:color w:val="000000" w:themeColor="text1"/>
          <w:sz w:val="22"/>
          <w:szCs w:val="22"/>
        </w:rPr>
        <w:t>, including large trials that involve tens of thousands of people. These trials</w:t>
      </w:r>
      <w:r w:rsidRPr="00FB272B">
        <w:rPr>
          <w:rFonts w:asciiTheme="minorHAnsi" w:hAnsiTheme="minorHAnsi" w:cstheme="minorHAnsi"/>
          <w:color w:val="000000" w:themeColor="text1"/>
          <w:sz w:val="22"/>
          <w:szCs w:val="22"/>
          <w:lang w:val="en-GB"/>
        </w:rPr>
        <w:t xml:space="preserve"> </w:t>
      </w:r>
      <w:r w:rsidRPr="00FB272B">
        <w:rPr>
          <w:rFonts w:asciiTheme="minorHAnsi" w:hAnsiTheme="minorHAnsi" w:cstheme="minorHAnsi"/>
          <w:color w:val="000000" w:themeColor="text1"/>
          <w:sz w:val="22"/>
          <w:szCs w:val="22"/>
        </w:rPr>
        <w:t>are specifically designed to identify any common side effects or other safety concerns.</w:t>
      </w:r>
      <w:r w:rsidR="004D543C" w:rsidRPr="00FB272B">
        <w:rPr>
          <w:rFonts w:asciiTheme="minorHAnsi" w:hAnsiTheme="minorHAnsi" w:cstheme="minorHAnsi"/>
          <w:color w:val="000000" w:themeColor="text1"/>
          <w:sz w:val="22"/>
          <w:szCs w:val="22"/>
          <w:lang w:val="en-GB"/>
        </w:rPr>
        <w:t xml:space="preserve"> </w:t>
      </w:r>
    </w:p>
    <w:p w14:paraId="3D816E6B" w14:textId="2FFDB395" w:rsidR="00944A4A" w:rsidRPr="00FB272B" w:rsidRDefault="004D543C" w:rsidP="00405FC5">
      <w:pPr>
        <w:pStyle w:val="NormalWeb"/>
        <w:spacing w:before="0" w:beforeAutospacing="0" w:after="0" w:afterAutospacing="0"/>
        <w:rPr>
          <w:rFonts w:asciiTheme="minorHAnsi" w:hAnsiTheme="minorHAnsi" w:cstheme="minorHAnsi"/>
          <w:color w:val="000000" w:themeColor="text1"/>
          <w:sz w:val="22"/>
          <w:szCs w:val="22"/>
        </w:rPr>
      </w:pPr>
      <w:r w:rsidRPr="00FB272B">
        <w:rPr>
          <w:rFonts w:asciiTheme="minorHAnsi" w:hAnsiTheme="minorHAnsi" w:cstheme="minorHAnsi"/>
          <w:color w:val="000000" w:themeColor="text1"/>
          <w:sz w:val="22"/>
          <w:szCs w:val="22"/>
          <w:lang w:val="en-GB"/>
        </w:rPr>
        <w:t xml:space="preserve">It’s true that COVID-19 vaccines have been developed and approved at record speeds, but </w:t>
      </w:r>
      <w:r w:rsidR="00A81439" w:rsidRPr="00FB272B">
        <w:rPr>
          <w:rFonts w:asciiTheme="minorHAnsi" w:hAnsiTheme="minorHAnsi" w:cstheme="minorHAnsi"/>
          <w:color w:val="000000" w:themeColor="text1"/>
          <w:sz w:val="22"/>
          <w:szCs w:val="22"/>
          <w:lang w:val="en-GB"/>
        </w:rPr>
        <w:t xml:space="preserve">there has been </w:t>
      </w:r>
      <w:r w:rsidR="00A81439" w:rsidRPr="00FB272B">
        <w:rPr>
          <w:rFonts w:asciiTheme="minorHAnsi" w:hAnsiTheme="minorHAnsi" w:cstheme="minorHAnsi"/>
          <w:b/>
          <w:bCs/>
          <w:color w:val="000000" w:themeColor="text1"/>
          <w:sz w:val="22"/>
          <w:szCs w:val="22"/>
          <w:lang w:val="en-GB"/>
        </w:rPr>
        <w:t xml:space="preserve">no compromise </w:t>
      </w:r>
      <w:r w:rsidRPr="00FB272B">
        <w:rPr>
          <w:rFonts w:asciiTheme="minorHAnsi" w:hAnsiTheme="minorHAnsi" w:cstheme="minorHAnsi"/>
          <w:b/>
          <w:bCs/>
          <w:color w:val="000000" w:themeColor="text1"/>
          <w:sz w:val="22"/>
          <w:szCs w:val="22"/>
          <w:lang w:val="en-GB"/>
        </w:rPr>
        <w:t>on safety</w:t>
      </w:r>
      <w:r w:rsidR="008D7204" w:rsidRPr="00FB272B">
        <w:rPr>
          <w:rFonts w:asciiTheme="minorHAnsi" w:hAnsiTheme="minorHAnsi" w:cstheme="minorHAnsi"/>
          <w:color w:val="000000" w:themeColor="text1"/>
          <w:sz w:val="22"/>
          <w:szCs w:val="22"/>
          <w:lang w:val="en-GB"/>
        </w:rPr>
        <w:t xml:space="preserve"> – on the contrary, the unprecedented international cooperation and</w:t>
      </w:r>
      <w:r w:rsidRPr="00FB272B">
        <w:rPr>
          <w:rFonts w:asciiTheme="minorHAnsi" w:hAnsiTheme="minorHAnsi" w:cstheme="minorHAnsi"/>
          <w:color w:val="000000" w:themeColor="text1"/>
          <w:sz w:val="22"/>
          <w:szCs w:val="22"/>
          <w:lang w:val="en-GB"/>
        </w:rPr>
        <w:t xml:space="preserve"> </w:t>
      </w:r>
      <w:r w:rsidR="008D7204" w:rsidRPr="00FB272B">
        <w:rPr>
          <w:rFonts w:asciiTheme="minorHAnsi" w:hAnsiTheme="minorHAnsi" w:cstheme="minorHAnsi"/>
          <w:color w:val="000000" w:themeColor="text1"/>
          <w:sz w:val="22"/>
          <w:szCs w:val="22"/>
          <w:lang w:val="en-GB"/>
        </w:rPr>
        <w:t xml:space="preserve">vast amounts of funding have enabled huge clinical trials in real life conditions that usually </w:t>
      </w:r>
      <w:r w:rsidR="00B04CC9">
        <w:rPr>
          <w:rFonts w:asciiTheme="minorHAnsi" w:hAnsiTheme="minorHAnsi" w:cstheme="minorHAnsi"/>
          <w:color w:val="000000" w:themeColor="text1"/>
          <w:sz w:val="22"/>
          <w:szCs w:val="22"/>
          <w:lang w:val="en-GB"/>
        </w:rPr>
        <w:t xml:space="preserve">take </w:t>
      </w:r>
      <w:r w:rsidR="001D71B0">
        <w:rPr>
          <w:rFonts w:asciiTheme="minorHAnsi" w:hAnsiTheme="minorHAnsi" w:cstheme="minorHAnsi"/>
          <w:color w:val="000000" w:themeColor="text1"/>
          <w:sz w:val="22"/>
          <w:szCs w:val="22"/>
          <w:lang w:val="en-GB"/>
        </w:rPr>
        <w:t>much longer</w:t>
      </w:r>
      <w:r w:rsidR="00B04CC9">
        <w:rPr>
          <w:rFonts w:asciiTheme="minorHAnsi" w:hAnsiTheme="minorHAnsi" w:cstheme="minorHAnsi"/>
          <w:color w:val="000000" w:themeColor="text1"/>
          <w:sz w:val="22"/>
          <w:szCs w:val="22"/>
          <w:lang w:val="en-GB"/>
        </w:rPr>
        <w:t xml:space="preserve"> to </w:t>
      </w:r>
      <w:r w:rsidR="008D7204" w:rsidRPr="00FB272B">
        <w:rPr>
          <w:rFonts w:asciiTheme="minorHAnsi" w:hAnsiTheme="minorHAnsi" w:cstheme="minorHAnsi"/>
          <w:color w:val="000000" w:themeColor="text1"/>
          <w:sz w:val="22"/>
          <w:szCs w:val="22"/>
          <w:lang w:val="en-GB"/>
        </w:rPr>
        <w:t>achieve</w:t>
      </w:r>
      <w:r w:rsidR="001D71B0">
        <w:rPr>
          <w:rFonts w:asciiTheme="minorHAnsi" w:hAnsiTheme="minorHAnsi" w:cstheme="minorHAnsi"/>
          <w:color w:val="000000" w:themeColor="text1"/>
          <w:sz w:val="22"/>
          <w:szCs w:val="22"/>
          <w:lang w:val="en-GB"/>
        </w:rPr>
        <w:t>,</w:t>
      </w:r>
      <w:r w:rsidR="00B04CC9">
        <w:rPr>
          <w:rFonts w:asciiTheme="minorHAnsi" w:hAnsiTheme="minorHAnsi" w:cstheme="minorHAnsi"/>
          <w:color w:val="000000" w:themeColor="text1"/>
          <w:sz w:val="22"/>
          <w:szCs w:val="22"/>
          <w:lang w:val="en-GB"/>
        </w:rPr>
        <w:t xml:space="preserve"> if feasible at all</w:t>
      </w:r>
      <w:r w:rsidRPr="00FB272B">
        <w:rPr>
          <w:rFonts w:asciiTheme="minorHAnsi" w:hAnsiTheme="minorHAnsi" w:cstheme="minorHAnsi"/>
          <w:color w:val="000000" w:themeColor="text1"/>
          <w:sz w:val="22"/>
          <w:szCs w:val="22"/>
        </w:rPr>
        <w:t xml:space="preserve">. </w:t>
      </w:r>
    </w:p>
    <w:p w14:paraId="04501083" w14:textId="39A8A4C3" w:rsidR="004D543C" w:rsidRPr="00FB272B" w:rsidRDefault="00A93C42" w:rsidP="00405FC5">
      <w:pPr>
        <w:pStyle w:val="NormalWeb"/>
        <w:spacing w:before="0" w:beforeAutospacing="0" w:after="0" w:afterAutospacing="0"/>
        <w:rPr>
          <w:rFonts w:asciiTheme="minorHAnsi" w:hAnsiTheme="minorHAnsi" w:cstheme="minorHAnsi"/>
          <w:color w:val="000000" w:themeColor="text1"/>
          <w:sz w:val="22"/>
          <w:szCs w:val="22"/>
        </w:rPr>
      </w:pPr>
      <w:r w:rsidRPr="00FB272B">
        <w:rPr>
          <w:rFonts w:asciiTheme="minorHAnsi" w:hAnsiTheme="minorHAnsi" w:cstheme="minorHAnsi"/>
          <w:color w:val="000000" w:themeColor="text1"/>
          <w:sz w:val="22"/>
          <w:szCs w:val="22"/>
          <w:lang w:val="en-GB"/>
        </w:rPr>
        <w:t>Once</w:t>
      </w:r>
      <w:r w:rsidR="004D543C" w:rsidRPr="00FB272B">
        <w:rPr>
          <w:rFonts w:asciiTheme="minorHAnsi" w:hAnsiTheme="minorHAnsi" w:cstheme="minorHAnsi"/>
          <w:color w:val="000000" w:themeColor="text1"/>
          <w:sz w:val="22"/>
          <w:szCs w:val="22"/>
        </w:rPr>
        <w:t xml:space="preserve"> a COVID-19 vaccine is introduced, WHO supports work with vaccine manufacturers, health officials in each country, and other partners</w:t>
      </w:r>
      <w:r w:rsidR="00A81439" w:rsidRPr="00FB272B">
        <w:rPr>
          <w:rFonts w:asciiTheme="minorHAnsi" w:hAnsiTheme="minorHAnsi" w:cstheme="minorHAnsi"/>
          <w:color w:val="000000" w:themeColor="text1"/>
          <w:sz w:val="22"/>
          <w:szCs w:val="22"/>
          <w:lang w:val="en-GB"/>
        </w:rPr>
        <w:t>,</w:t>
      </w:r>
      <w:r w:rsidR="004D543C" w:rsidRPr="00FB272B">
        <w:rPr>
          <w:rFonts w:asciiTheme="minorHAnsi" w:hAnsiTheme="minorHAnsi" w:cstheme="minorHAnsi"/>
          <w:color w:val="000000" w:themeColor="text1"/>
          <w:sz w:val="22"/>
          <w:szCs w:val="22"/>
        </w:rPr>
        <w:t xml:space="preserve"> to monitor any safety concerns on an ongoing </w:t>
      </w:r>
      <w:proofErr w:type="gramStart"/>
      <w:r w:rsidR="004D543C" w:rsidRPr="00FB272B">
        <w:rPr>
          <w:rFonts w:asciiTheme="minorHAnsi" w:hAnsiTheme="minorHAnsi" w:cstheme="minorHAnsi"/>
          <w:color w:val="000000" w:themeColor="text1"/>
          <w:sz w:val="22"/>
          <w:szCs w:val="22"/>
        </w:rPr>
        <w:t>basis.</w:t>
      </w:r>
      <w:proofErr w:type="gramEnd"/>
    </w:p>
    <w:p w14:paraId="64389FF9" w14:textId="1F4E2679" w:rsidR="004D543C" w:rsidRPr="00FB272B" w:rsidRDefault="004D543C" w:rsidP="00405FC5">
      <w:pPr>
        <w:pStyle w:val="NormalWeb"/>
        <w:spacing w:before="0" w:beforeAutospacing="0" w:after="0" w:afterAutospacing="0"/>
        <w:rPr>
          <w:rFonts w:asciiTheme="minorHAnsi" w:hAnsiTheme="minorHAnsi" w:cstheme="minorHAnsi"/>
          <w:color w:val="000000" w:themeColor="text1"/>
          <w:sz w:val="22"/>
          <w:szCs w:val="22"/>
        </w:rPr>
      </w:pPr>
      <w:r w:rsidRPr="00FB272B">
        <w:rPr>
          <w:rFonts w:asciiTheme="minorHAnsi" w:hAnsiTheme="minorHAnsi" w:cstheme="minorHAnsi"/>
          <w:color w:val="000000" w:themeColor="text1"/>
          <w:sz w:val="22"/>
          <w:szCs w:val="22"/>
        </w:rPr>
        <w:t>As with all medicines, side effects can occur after getting a COVID-19 vaccine</w:t>
      </w:r>
      <w:r w:rsidRPr="00FB272B">
        <w:rPr>
          <w:rFonts w:asciiTheme="minorHAnsi" w:hAnsiTheme="minorHAnsi" w:cstheme="minorHAnsi"/>
          <w:color w:val="000000" w:themeColor="text1"/>
          <w:sz w:val="22"/>
          <w:szCs w:val="22"/>
          <w:lang w:val="en-GB"/>
        </w:rPr>
        <w:t xml:space="preserve">, and are usually a sign </w:t>
      </w:r>
      <w:r w:rsidRPr="00FB272B">
        <w:rPr>
          <w:rFonts w:asciiTheme="minorHAnsi" w:hAnsiTheme="minorHAnsi" w:cstheme="minorHAnsi"/>
          <w:color w:val="000000" w:themeColor="text1"/>
          <w:sz w:val="22"/>
          <w:szCs w:val="22"/>
        </w:rPr>
        <w:t xml:space="preserve">that the vaccine is working </w:t>
      </w:r>
      <w:r w:rsidR="00B04CC9">
        <w:rPr>
          <w:rFonts w:asciiTheme="minorHAnsi" w:hAnsiTheme="minorHAnsi" w:cstheme="minorHAnsi"/>
          <w:color w:val="000000" w:themeColor="text1"/>
          <w:sz w:val="22"/>
          <w:szCs w:val="22"/>
        </w:rPr>
        <w:t xml:space="preserve">by </w:t>
      </w:r>
      <w:r w:rsidR="00B04CC9">
        <w:rPr>
          <w:rFonts w:asciiTheme="minorHAnsi" w:hAnsiTheme="minorHAnsi" w:cstheme="minorHAnsi"/>
          <w:color w:val="000000" w:themeColor="text1"/>
          <w:sz w:val="22"/>
          <w:szCs w:val="22"/>
          <w:lang w:val="en-GB"/>
        </w:rPr>
        <w:t xml:space="preserve">stimulating the immune system to </w:t>
      </w:r>
      <w:r w:rsidRPr="00FB272B">
        <w:rPr>
          <w:rFonts w:asciiTheme="minorHAnsi" w:hAnsiTheme="minorHAnsi" w:cstheme="minorHAnsi"/>
          <w:color w:val="000000" w:themeColor="text1"/>
          <w:sz w:val="22"/>
          <w:szCs w:val="22"/>
        </w:rPr>
        <w:t>prepare the body to fight the disease.</w:t>
      </w:r>
      <w:r w:rsidRPr="00FB272B">
        <w:rPr>
          <w:rFonts w:asciiTheme="minorHAnsi" w:hAnsiTheme="minorHAnsi" w:cstheme="minorHAnsi"/>
          <w:color w:val="000000" w:themeColor="text1"/>
          <w:sz w:val="22"/>
          <w:szCs w:val="22"/>
          <w:lang w:val="en-GB"/>
        </w:rPr>
        <w:t xml:space="preserve"> </w:t>
      </w:r>
      <w:r w:rsidRPr="00FB272B">
        <w:rPr>
          <w:rFonts w:asciiTheme="minorHAnsi" w:hAnsiTheme="minorHAnsi" w:cstheme="minorHAnsi"/>
          <w:color w:val="000000" w:themeColor="text1"/>
          <w:sz w:val="22"/>
          <w:szCs w:val="22"/>
        </w:rPr>
        <w:t>However, these side effects are transient (24-48 hours), and serious side effects (</w:t>
      </w:r>
      <w:r w:rsidR="00915FDA">
        <w:rPr>
          <w:rFonts w:asciiTheme="minorHAnsi" w:hAnsiTheme="minorHAnsi" w:cstheme="minorHAnsi"/>
          <w:color w:val="000000" w:themeColor="text1"/>
          <w:sz w:val="22"/>
          <w:szCs w:val="22"/>
        </w:rPr>
        <w:t xml:space="preserve">such as an </w:t>
      </w:r>
      <w:r w:rsidRPr="00FB272B">
        <w:rPr>
          <w:rFonts w:asciiTheme="minorHAnsi" w:hAnsiTheme="minorHAnsi" w:cstheme="minorHAnsi"/>
          <w:color w:val="000000" w:themeColor="text1"/>
          <w:sz w:val="22"/>
          <w:szCs w:val="22"/>
        </w:rPr>
        <w:t xml:space="preserve">allergic reaction) are exceedingly rare. The fact is: </w:t>
      </w:r>
      <w:r w:rsidRPr="00FB272B">
        <w:rPr>
          <w:rFonts w:asciiTheme="minorHAnsi" w:hAnsiTheme="minorHAnsi" w:cstheme="minorHAnsi"/>
          <w:b/>
          <w:bCs/>
          <w:color w:val="000000" w:themeColor="text1"/>
          <w:sz w:val="22"/>
          <w:szCs w:val="22"/>
          <w:lang w:val="en-GB"/>
        </w:rPr>
        <w:t>t</w:t>
      </w:r>
      <w:r w:rsidRPr="00FB272B">
        <w:rPr>
          <w:rFonts w:asciiTheme="minorHAnsi" w:hAnsiTheme="minorHAnsi" w:cstheme="minorHAnsi"/>
          <w:b/>
          <w:bCs/>
          <w:color w:val="000000" w:themeColor="text1"/>
          <w:sz w:val="22"/>
          <w:szCs w:val="22"/>
        </w:rPr>
        <w:t>he risk of the disease by far outweighs the risks of the COVID-19 vaccines</w:t>
      </w:r>
      <w:r w:rsidRPr="00FB272B">
        <w:rPr>
          <w:rFonts w:asciiTheme="minorHAnsi" w:hAnsiTheme="minorHAnsi" w:cstheme="minorHAnsi"/>
          <w:color w:val="000000" w:themeColor="text1"/>
          <w:sz w:val="22"/>
          <w:szCs w:val="22"/>
          <w:lang w:val="en-GB"/>
        </w:rPr>
        <w:t>.</w:t>
      </w:r>
    </w:p>
    <w:p w14:paraId="0F7A0F88" w14:textId="1426BEDC" w:rsidR="00140794" w:rsidRPr="00FB272B" w:rsidRDefault="00944A4A" w:rsidP="00405FC5">
      <w:pPr>
        <w:pStyle w:val="NormalWeb"/>
        <w:spacing w:before="0" w:beforeAutospacing="0" w:after="0" w:afterAutospacing="0"/>
        <w:rPr>
          <w:rFonts w:asciiTheme="minorHAnsi" w:hAnsiTheme="minorHAnsi" w:cstheme="minorHAnsi"/>
          <w:color w:val="000000" w:themeColor="text1"/>
          <w:sz w:val="22"/>
          <w:szCs w:val="22"/>
          <w:lang w:val="en-GB"/>
        </w:rPr>
      </w:pPr>
      <w:r w:rsidRPr="00FB272B">
        <w:rPr>
          <w:rFonts w:asciiTheme="minorHAnsi" w:hAnsiTheme="minorHAnsi" w:cstheme="minorHAnsi"/>
          <w:color w:val="000000" w:themeColor="text1"/>
          <w:sz w:val="22"/>
          <w:szCs w:val="22"/>
        </w:rPr>
        <w:t>You</w:t>
      </w:r>
      <w:r w:rsidRPr="00FB272B">
        <w:rPr>
          <w:rFonts w:asciiTheme="minorHAnsi" w:hAnsiTheme="minorHAnsi" w:cstheme="minorHAnsi"/>
          <w:color w:val="000000" w:themeColor="text1"/>
          <w:sz w:val="22"/>
          <w:szCs w:val="22"/>
          <w:lang w:val="en-GB"/>
        </w:rPr>
        <w:t xml:space="preserve"> can review COVID-19 vaccines under investigation, evaluation and authorised for use in the EU on the </w:t>
      </w:r>
      <w:hyperlink r:id="rId6" w:history="1">
        <w:r w:rsidRPr="00FB272B">
          <w:rPr>
            <w:rStyle w:val="Hyperlink"/>
            <w:rFonts w:asciiTheme="minorHAnsi" w:hAnsiTheme="minorHAnsi" w:cstheme="minorHAnsi"/>
            <w:color w:val="000000" w:themeColor="text1"/>
            <w:sz w:val="22"/>
            <w:szCs w:val="22"/>
            <w:lang w:val="en-GB"/>
          </w:rPr>
          <w:t>EMA website</w:t>
        </w:r>
      </w:hyperlink>
      <w:r w:rsidRPr="00FB272B">
        <w:rPr>
          <w:rFonts w:asciiTheme="minorHAnsi" w:hAnsiTheme="minorHAnsi" w:cstheme="minorHAnsi"/>
          <w:color w:val="000000" w:themeColor="text1"/>
          <w:sz w:val="22"/>
          <w:szCs w:val="22"/>
          <w:lang w:val="en-GB"/>
        </w:rPr>
        <w:t xml:space="preserve"> or find out the latest </w:t>
      </w:r>
      <w:hyperlink r:id="rId7" w:history="1">
        <w:r w:rsidRPr="00FB272B">
          <w:rPr>
            <w:rStyle w:val="Hyperlink"/>
            <w:rFonts w:asciiTheme="minorHAnsi" w:hAnsiTheme="minorHAnsi" w:cstheme="minorHAnsi"/>
            <w:color w:val="000000" w:themeColor="text1"/>
            <w:sz w:val="22"/>
            <w:szCs w:val="22"/>
            <w:lang w:val="en-GB"/>
          </w:rPr>
          <w:t xml:space="preserve">on </w:t>
        </w:r>
        <w:r w:rsidR="001D71B0">
          <w:rPr>
            <w:rStyle w:val="Hyperlink"/>
            <w:rFonts w:asciiTheme="minorHAnsi" w:hAnsiTheme="minorHAnsi" w:cstheme="minorHAnsi"/>
            <w:color w:val="000000" w:themeColor="text1"/>
            <w:sz w:val="22"/>
            <w:szCs w:val="22"/>
            <w:lang w:val="en-GB"/>
          </w:rPr>
          <w:t xml:space="preserve">the </w:t>
        </w:r>
        <w:r w:rsidRPr="00FB272B">
          <w:rPr>
            <w:rStyle w:val="Hyperlink"/>
            <w:rFonts w:asciiTheme="minorHAnsi" w:hAnsiTheme="minorHAnsi" w:cstheme="minorHAnsi"/>
            <w:color w:val="000000" w:themeColor="text1"/>
            <w:sz w:val="22"/>
            <w:szCs w:val="22"/>
            <w:lang w:val="en-GB"/>
          </w:rPr>
          <w:t>safety</w:t>
        </w:r>
        <w:r w:rsidR="00915FDA">
          <w:rPr>
            <w:rStyle w:val="Hyperlink"/>
            <w:rFonts w:asciiTheme="minorHAnsi" w:hAnsiTheme="minorHAnsi" w:cstheme="minorHAnsi"/>
            <w:color w:val="000000" w:themeColor="text1"/>
            <w:sz w:val="22"/>
            <w:szCs w:val="22"/>
            <w:lang w:val="en-GB"/>
          </w:rPr>
          <w:t xml:space="preserve"> of </w:t>
        </w:r>
        <w:r w:rsidRPr="00FB272B">
          <w:rPr>
            <w:rStyle w:val="Hyperlink"/>
            <w:rFonts w:asciiTheme="minorHAnsi" w:hAnsiTheme="minorHAnsi" w:cstheme="minorHAnsi"/>
            <w:color w:val="000000" w:themeColor="text1"/>
            <w:sz w:val="22"/>
            <w:szCs w:val="22"/>
            <w:lang w:val="en-GB"/>
          </w:rPr>
          <w:t>COVID-19 vaccines</w:t>
        </w:r>
      </w:hyperlink>
      <w:r w:rsidRPr="00FB272B">
        <w:rPr>
          <w:rFonts w:asciiTheme="minorHAnsi" w:hAnsiTheme="minorHAnsi" w:cstheme="minorHAnsi"/>
          <w:color w:val="000000" w:themeColor="text1"/>
          <w:sz w:val="22"/>
          <w:szCs w:val="22"/>
          <w:lang w:val="en-GB"/>
        </w:rPr>
        <w:t xml:space="preserve"> from the WHO.</w:t>
      </w:r>
    </w:p>
    <w:p w14:paraId="76DA742C" w14:textId="77777777" w:rsidR="00922B55" w:rsidRPr="00FB272B" w:rsidRDefault="00922B55" w:rsidP="00405FC5">
      <w:pPr>
        <w:pStyle w:val="NormalWeb"/>
        <w:spacing w:before="0" w:beforeAutospacing="0" w:after="0" w:afterAutospacing="0"/>
        <w:rPr>
          <w:rFonts w:asciiTheme="minorHAnsi" w:hAnsiTheme="minorHAnsi" w:cstheme="minorHAnsi"/>
          <w:color w:val="000000" w:themeColor="text1"/>
          <w:sz w:val="22"/>
          <w:szCs w:val="22"/>
        </w:rPr>
      </w:pPr>
    </w:p>
    <w:p w14:paraId="2DF3C835" w14:textId="7EF71FF0" w:rsidR="00DA45C3" w:rsidRPr="00FB272B" w:rsidRDefault="00DA45C3" w:rsidP="00C668B8">
      <w:pPr>
        <w:pStyle w:val="NormalWeb"/>
        <w:numPr>
          <w:ilvl w:val="0"/>
          <w:numId w:val="3"/>
        </w:numPr>
        <w:spacing w:before="0" w:beforeAutospacing="0" w:after="0" w:afterAutospacing="0"/>
        <w:rPr>
          <w:rFonts w:asciiTheme="minorHAnsi" w:hAnsiTheme="minorHAnsi" w:cstheme="minorHAnsi"/>
          <w:b/>
          <w:bCs/>
          <w:color w:val="000000" w:themeColor="text1"/>
          <w:sz w:val="22"/>
          <w:szCs w:val="22"/>
          <w:lang w:val="en-GB"/>
        </w:rPr>
      </w:pPr>
      <w:r w:rsidRPr="00FB272B">
        <w:rPr>
          <w:rFonts w:asciiTheme="minorHAnsi" w:hAnsiTheme="minorHAnsi" w:cstheme="minorHAnsi"/>
          <w:b/>
          <w:bCs/>
          <w:color w:val="000000" w:themeColor="text1"/>
          <w:sz w:val="22"/>
          <w:szCs w:val="22"/>
          <w:lang w:val="en-GB"/>
        </w:rPr>
        <w:t xml:space="preserve">How </w:t>
      </w:r>
      <w:r w:rsidR="00A93C42" w:rsidRPr="00FB272B">
        <w:rPr>
          <w:rFonts w:asciiTheme="minorHAnsi" w:hAnsiTheme="minorHAnsi" w:cstheme="minorHAnsi"/>
          <w:b/>
          <w:bCs/>
          <w:color w:val="000000" w:themeColor="text1"/>
          <w:sz w:val="22"/>
          <w:szCs w:val="22"/>
          <w:lang w:val="en-GB"/>
        </w:rPr>
        <w:t xml:space="preserve">are </w:t>
      </w:r>
      <w:r w:rsidRPr="00FB272B">
        <w:rPr>
          <w:rFonts w:asciiTheme="minorHAnsi" w:hAnsiTheme="minorHAnsi" w:cstheme="minorHAnsi"/>
          <w:b/>
          <w:bCs/>
          <w:color w:val="000000" w:themeColor="text1"/>
          <w:sz w:val="22"/>
          <w:szCs w:val="22"/>
          <w:lang w:val="en-GB"/>
        </w:rPr>
        <w:t xml:space="preserve">the EU and WHO helping </w:t>
      </w:r>
      <w:r w:rsidR="006A05B0" w:rsidRPr="00FB272B">
        <w:rPr>
          <w:rFonts w:asciiTheme="minorHAnsi" w:hAnsiTheme="minorHAnsi" w:cstheme="minorHAnsi"/>
          <w:b/>
          <w:bCs/>
          <w:color w:val="000000" w:themeColor="text1"/>
          <w:sz w:val="22"/>
          <w:szCs w:val="22"/>
          <w:lang w:val="en-GB"/>
        </w:rPr>
        <w:t>with</w:t>
      </w:r>
      <w:r w:rsidRPr="00FB272B">
        <w:rPr>
          <w:rFonts w:asciiTheme="minorHAnsi" w:hAnsiTheme="minorHAnsi" w:cstheme="minorHAnsi"/>
          <w:b/>
          <w:bCs/>
          <w:color w:val="000000" w:themeColor="text1"/>
          <w:sz w:val="22"/>
          <w:szCs w:val="22"/>
          <w:lang w:val="en-GB"/>
        </w:rPr>
        <w:t xml:space="preserve"> vaccination?</w:t>
      </w:r>
    </w:p>
    <w:p w14:paraId="2D0A5E38" w14:textId="3ED425CD" w:rsidR="00E328EE" w:rsidRPr="00FB272B" w:rsidRDefault="00C668B8" w:rsidP="00E328EE">
      <w:pPr>
        <w:pStyle w:val="NormalWeb"/>
        <w:spacing w:before="0" w:beforeAutospacing="0" w:after="0" w:afterAutospacing="0"/>
        <w:rPr>
          <w:rFonts w:asciiTheme="minorHAnsi" w:hAnsiTheme="minorHAnsi" w:cstheme="minorHAnsi"/>
          <w:color w:val="000000" w:themeColor="text1"/>
          <w:sz w:val="22"/>
          <w:szCs w:val="22"/>
        </w:rPr>
      </w:pPr>
      <w:r w:rsidRPr="00FB272B">
        <w:rPr>
          <w:rFonts w:asciiTheme="minorHAnsi" w:hAnsiTheme="minorHAnsi" w:cstheme="minorHAnsi"/>
          <w:color w:val="000000" w:themeColor="text1"/>
          <w:sz w:val="22"/>
          <w:szCs w:val="22"/>
          <w:lang w:val="en-GB"/>
        </w:rPr>
        <w:lastRenderedPageBreak/>
        <w:t xml:space="preserve">The European Union last year spent </w:t>
      </w:r>
      <w:r w:rsidRPr="00FB272B">
        <w:rPr>
          <w:rFonts w:asciiTheme="minorHAnsi" w:hAnsiTheme="minorHAnsi" w:cstheme="minorHAnsi"/>
          <w:b/>
          <w:bCs/>
          <w:color w:val="000000" w:themeColor="text1"/>
          <w:sz w:val="22"/>
          <w:szCs w:val="22"/>
        </w:rPr>
        <w:t>more than €1 billion</w:t>
      </w:r>
      <w:r w:rsidRPr="00FB272B">
        <w:rPr>
          <w:rFonts w:asciiTheme="minorHAnsi" w:hAnsiTheme="minorHAnsi" w:cstheme="minorHAnsi"/>
          <w:b/>
          <w:bCs/>
          <w:color w:val="000000" w:themeColor="text1"/>
          <w:sz w:val="22"/>
          <w:szCs w:val="22"/>
          <w:lang w:val="en-GB"/>
        </w:rPr>
        <w:t xml:space="preserve"> </w:t>
      </w:r>
      <w:r w:rsidRPr="00FB272B">
        <w:rPr>
          <w:rFonts w:asciiTheme="minorHAnsi" w:hAnsiTheme="minorHAnsi" w:cstheme="minorHAnsi"/>
          <w:b/>
          <w:bCs/>
          <w:color w:val="000000" w:themeColor="text1"/>
          <w:sz w:val="22"/>
          <w:szCs w:val="22"/>
        </w:rPr>
        <w:t>to support the research and development of vaccines</w:t>
      </w:r>
      <w:r w:rsidRPr="00FB272B">
        <w:rPr>
          <w:rFonts w:asciiTheme="minorHAnsi" w:hAnsiTheme="minorHAnsi" w:cstheme="minorHAnsi"/>
          <w:color w:val="000000" w:themeColor="text1"/>
          <w:sz w:val="22"/>
          <w:szCs w:val="22"/>
        </w:rPr>
        <w:t xml:space="preserve"> and new therapies to cure COVID-19. The </w:t>
      </w:r>
      <w:r w:rsidRPr="00FB272B">
        <w:rPr>
          <w:rFonts w:asciiTheme="minorHAnsi" w:hAnsiTheme="minorHAnsi" w:cstheme="minorHAnsi"/>
          <w:b/>
          <w:bCs/>
          <w:color w:val="000000" w:themeColor="text1"/>
          <w:sz w:val="22"/>
          <w:szCs w:val="22"/>
        </w:rPr>
        <w:t>new mRNA technology</w:t>
      </w:r>
      <w:r w:rsidRPr="00FB272B">
        <w:rPr>
          <w:rFonts w:asciiTheme="minorHAnsi" w:hAnsiTheme="minorHAnsi" w:cstheme="minorHAnsi"/>
          <w:color w:val="000000" w:themeColor="text1"/>
          <w:sz w:val="22"/>
          <w:szCs w:val="22"/>
        </w:rPr>
        <w:t xml:space="preserve">, which has been vital for the rapid development of several vaccines, has been developed in Europe. The Pfizer-BioNTech vaccine in particular has </w:t>
      </w:r>
      <w:r w:rsidR="00E328EE" w:rsidRPr="00FB272B">
        <w:rPr>
          <w:rFonts w:asciiTheme="minorHAnsi" w:hAnsiTheme="minorHAnsi" w:cstheme="minorHAnsi"/>
          <w:color w:val="000000" w:themeColor="text1"/>
          <w:sz w:val="22"/>
          <w:szCs w:val="22"/>
          <w:lang w:val="en-GB"/>
        </w:rPr>
        <w:t xml:space="preserve">had strong financial support from the </w:t>
      </w:r>
      <w:r w:rsidRPr="00FB272B">
        <w:rPr>
          <w:rFonts w:asciiTheme="minorHAnsi" w:hAnsiTheme="minorHAnsi" w:cstheme="minorHAnsi"/>
          <w:color w:val="000000" w:themeColor="text1"/>
          <w:sz w:val="22"/>
          <w:szCs w:val="22"/>
        </w:rPr>
        <w:t>EU</w:t>
      </w:r>
      <w:r w:rsidR="00E328EE" w:rsidRPr="00FB272B">
        <w:rPr>
          <w:rFonts w:asciiTheme="minorHAnsi" w:hAnsiTheme="minorHAnsi" w:cstheme="minorHAnsi"/>
          <w:color w:val="000000" w:themeColor="text1"/>
          <w:sz w:val="22"/>
          <w:szCs w:val="22"/>
          <w:lang w:val="en-GB"/>
        </w:rPr>
        <w:t xml:space="preserve"> (</w:t>
      </w:r>
      <w:r w:rsidR="00E328EE" w:rsidRPr="00FB272B">
        <w:rPr>
          <w:rFonts w:asciiTheme="minorHAnsi" w:hAnsiTheme="minorHAnsi" w:cstheme="minorHAnsi"/>
          <w:color w:val="000000" w:themeColor="text1"/>
          <w:sz w:val="22"/>
          <w:szCs w:val="22"/>
        </w:rPr>
        <w:t xml:space="preserve">BioNTech has received more than </w:t>
      </w:r>
      <w:r w:rsidR="00E328EE" w:rsidRPr="00FB272B">
        <w:rPr>
          <w:rFonts w:asciiTheme="minorHAnsi" w:hAnsiTheme="minorHAnsi" w:cstheme="minorHAnsi"/>
          <w:color w:val="000000" w:themeColor="text1"/>
          <w:sz w:val="22"/>
          <w:szCs w:val="22"/>
          <w:lang w:val="en-GB"/>
        </w:rPr>
        <w:t>€</w:t>
      </w:r>
      <w:r w:rsidR="00E328EE" w:rsidRPr="00FB272B">
        <w:rPr>
          <w:rFonts w:asciiTheme="minorHAnsi" w:hAnsiTheme="minorHAnsi" w:cstheme="minorHAnsi"/>
          <w:color w:val="000000" w:themeColor="text1"/>
          <w:sz w:val="22"/>
          <w:szCs w:val="22"/>
        </w:rPr>
        <w:t>9 million of EU research funding over the past decade</w:t>
      </w:r>
      <w:r w:rsidR="00E328EE" w:rsidRPr="00FB272B">
        <w:rPr>
          <w:rFonts w:asciiTheme="minorHAnsi" w:hAnsiTheme="minorHAnsi" w:cstheme="minorHAnsi"/>
          <w:color w:val="000000" w:themeColor="text1"/>
          <w:sz w:val="22"/>
          <w:szCs w:val="22"/>
          <w:lang w:val="en-GB"/>
        </w:rPr>
        <w:t xml:space="preserve">, as well as </w:t>
      </w:r>
      <w:r w:rsidR="00E328EE" w:rsidRPr="00FB272B">
        <w:rPr>
          <w:rFonts w:asciiTheme="minorHAnsi" w:hAnsiTheme="minorHAnsi" w:cstheme="minorHAnsi"/>
          <w:color w:val="000000" w:themeColor="text1"/>
          <w:sz w:val="22"/>
          <w:szCs w:val="22"/>
        </w:rPr>
        <w:t xml:space="preserve">a </w:t>
      </w:r>
      <w:r w:rsidR="00E328EE" w:rsidRPr="00FB272B">
        <w:rPr>
          <w:rFonts w:asciiTheme="minorHAnsi" w:hAnsiTheme="minorHAnsi" w:cstheme="minorHAnsi"/>
          <w:color w:val="000000" w:themeColor="text1"/>
          <w:sz w:val="22"/>
          <w:szCs w:val="22"/>
          <w:lang w:val="en-GB"/>
        </w:rPr>
        <w:t>€</w:t>
      </w:r>
      <w:r w:rsidR="00E328EE" w:rsidRPr="00FB272B">
        <w:rPr>
          <w:rFonts w:asciiTheme="minorHAnsi" w:hAnsiTheme="minorHAnsi" w:cstheme="minorHAnsi"/>
          <w:color w:val="000000" w:themeColor="text1"/>
          <w:sz w:val="22"/>
          <w:szCs w:val="22"/>
        </w:rPr>
        <w:t>100 million loan from the European Investment Bank</w:t>
      </w:r>
      <w:r w:rsidR="00E328EE" w:rsidRPr="00FB272B">
        <w:rPr>
          <w:rFonts w:asciiTheme="minorHAnsi" w:hAnsiTheme="minorHAnsi" w:cstheme="minorHAnsi"/>
          <w:color w:val="000000" w:themeColor="text1"/>
          <w:sz w:val="22"/>
          <w:szCs w:val="22"/>
          <w:lang w:val="en-GB"/>
        </w:rPr>
        <w:t xml:space="preserve"> in 2020)</w:t>
      </w:r>
      <w:r w:rsidRPr="00FB272B">
        <w:rPr>
          <w:rFonts w:asciiTheme="minorHAnsi" w:hAnsiTheme="minorHAnsi" w:cstheme="minorHAnsi"/>
          <w:color w:val="000000" w:themeColor="text1"/>
          <w:sz w:val="22"/>
          <w:szCs w:val="22"/>
        </w:rPr>
        <w:t>.</w:t>
      </w:r>
    </w:p>
    <w:p w14:paraId="7CF95E19" w14:textId="0976C904" w:rsidR="00C668B8" w:rsidRPr="00FB272B" w:rsidRDefault="00C668B8" w:rsidP="00E328EE">
      <w:pPr>
        <w:pStyle w:val="NormalWeb"/>
        <w:spacing w:before="0" w:beforeAutospacing="0" w:after="0" w:afterAutospacing="0"/>
        <w:rPr>
          <w:rFonts w:asciiTheme="minorHAnsi" w:hAnsiTheme="minorHAnsi" w:cstheme="minorHAnsi"/>
          <w:color w:val="000000" w:themeColor="text1"/>
          <w:sz w:val="22"/>
          <w:szCs w:val="22"/>
        </w:rPr>
      </w:pPr>
      <w:r w:rsidRPr="00FB272B">
        <w:rPr>
          <w:rFonts w:asciiTheme="minorHAnsi" w:hAnsiTheme="minorHAnsi" w:cstheme="minorHAnsi"/>
          <w:color w:val="000000" w:themeColor="text1"/>
          <w:sz w:val="22"/>
          <w:szCs w:val="22"/>
        </w:rPr>
        <w:t xml:space="preserve">Through </w:t>
      </w:r>
      <w:r w:rsidR="00EF7F48" w:rsidRPr="00FB272B">
        <w:rPr>
          <w:rFonts w:asciiTheme="minorHAnsi" w:hAnsiTheme="minorHAnsi" w:cstheme="minorHAnsi"/>
          <w:color w:val="000000" w:themeColor="text1"/>
          <w:sz w:val="22"/>
          <w:szCs w:val="22"/>
          <w:lang w:val="en-GB"/>
        </w:rPr>
        <w:t>its</w:t>
      </w:r>
      <w:r w:rsidRPr="00FB272B">
        <w:rPr>
          <w:rFonts w:asciiTheme="minorHAnsi" w:hAnsiTheme="minorHAnsi" w:cstheme="minorHAnsi"/>
          <w:color w:val="000000" w:themeColor="text1"/>
          <w:sz w:val="22"/>
          <w:szCs w:val="22"/>
        </w:rPr>
        <w:t xml:space="preserve"> advance purchase agreements, the </w:t>
      </w:r>
      <w:r w:rsidRPr="00FB272B">
        <w:rPr>
          <w:rFonts w:asciiTheme="minorHAnsi" w:hAnsiTheme="minorHAnsi" w:cstheme="minorHAnsi"/>
          <w:b/>
          <w:bCs/>
          <w:color w:val="000000" w:themeColor="text1"/>
          <w:sz w:val="22"/>
          <w:szCs w:val="22"/>
        </w:rPr>
        <w:t>EU has ordered 1.3 billion vaccine doses</w:t>
      </w:r>
      <w:r w:rsidRPr="00FB272B">
        <w:rPr>
          <w:rFonts w:asciiTheme="minorHAnsi" w:hAnsiTheme="minorHAnsi" w:cstheme="minorHAnsi"/>
          <w:color w:val="000000" w:themeColor="text1"/>
          <w:sz w:val="22"/>
          <w:szCs w:val="22"/>
        </w:rPr>
        <w:t xml:space="preserve"> from BioNTech/Pfizer, Moderna, AstraZeneca and Johnson &amp; Johnson</w:t>
      </w:r>
      <w:r w:rsidRPr="00FB272B">
        <w:rPr>
          <w:rFonts w:asciiTheme="minorHAnsi" w:hAnsiTheme="minorHAnsi" w:cstheme="minorHAnsi"/>
          <w:color w:val="000000" w:themeColor="text1"/>
          <w:sz w:val="22"/>
          <w:szCs w:val="22"/>
          <w:lang w:val="en-GB"/>
        </w:rPr>
        <w:t xml:space="preserve"> – </w:t>
      </w:r>
      <w:r w:rsidRPr="00FB272B">
        <w:rPr>
          <w:rFonts w:asciiTheme="minorHAnsi" w:hAnsiTheme="minorHAnsi" w:cstheme="minorHAnsi"/>
          <w:color w:val="000000" w:themeColor="text1"/>
          <w:sz w:val="22"/>
          <w:szCs w:val="22"/>
        </w:rPr>
        <w:t xml:space="preserve">significantly more than what </w:t>
      </w:r>
      <w:r w:rsidRPr="00FB272B">
        <w:rPr>
          <w:rFonts w:asciiTheme="minorHAnsi" w:hAnsiTheme="minorHAnsi" w:cstheme="minorHAnsi"/>
          <w:color w:val="000000" w:themeColor="text1"/>
          <w:sz w:val="22"/>
          <w:szCs w:val="22"/>
          <w:lang w:val="en-GB"/>
        </w:rPr>
        <w:t xml:space="preserve">it needs </w:t>
      </w:r>
      <w:r w:rsidRPr="00FB272B">
        <w:rPr>
          <w:rFonts w:asciiTheme="minorHAnsi" w:hAnsiTheme="minorHAnsi" w:cstheme="minorHAnsi"/>
          <w:color w:val="000000" w:themeColor="text1"/>
          <w:sz w:val="22"/>
          <w:szCs w:val="22"/>
        </w:rPr>
        <w:t xml:space="preserve">to vaccinate </w:t>
      </w:r>
      <w:r w:rsidRPr="00FB272B">
        <w:rPr>
          <w:rFonts w:asciiTheme="minorHAnsi" w:hAnsiTheme="minorHAnsi" w:cstheme="minorHAnsi"/>
          <w:color w:val="000000" w:themeColor="text1"/>
          <w:sz w:val="22"/>
          <w:szCs w:val="22"/>
          <w:lang w:val="en-GB"/>
        </w:rPr>
        <w:t xml:space="preserve">its population of </w:t>
      </w:r>
      <w:r w:rsidRPr="00FB272B">
        <w:rPr>
          <w:rFonts w:asciiTheme="minorHAnsi" w:hAnsiTheme="minorHAnsi" w:cstheme="minorHAnsi"/>
          <w:color w:val="000000" w:themeColor="text1"/>
          <w:sz w:val="22"/>
          <w:szCs w:val="22"/>
        </w:rPr>
        <w:t xml:space="preserve">447 million people. </w:t>
      </w:r>
      <w:r w:rsidRPr="00FB272B">
        <w:rPr>
          <w:rFonts w:asciiTheme="minorHAnsi" w:hAnsiTheme="minorHAnsi" w:cstheme="minorHAnsi"/>
          <w:color w:val="000000" w:themeColor="text1"/>
          <w:sz w:val="22"/>
          <w:szCs w:val="22"/>
          <w:lang w:val="en-GB"/>
        </w:rPr>
        <w:t xml:space="preserve">The EU </w:t>
      </w:r>
      <w:r w:rsidRPr="00FB272B">
        <w:rPr>
          <w:rFonts w:asciiTheme="minorHAnsi" w:hAnsiTheme="minorHAnsi" w:cstheme="minorHAnsi"/>
          <w:color w:val="000000" w:themeColor="text1"/>
          <w:sz w:val="22"/>
          <w:szCs w:val="22"/>
        </w:rPr>
        <w:t>intend</w:t>
      </w:r>
      <w:r w:rsidRPr="00FB272B">
        <w:rPr>
          <w:rFonts w:asciiTheme="minorHAnsi" w:hAnsiTheme="minorHAnsi" w:cstheme="minorHAnsi"/>
          <w:color w:val="000000" w:themeColor="text1"/>
          <w:sz w:val="22"/>
          <w:szCs w:val="22"/>
          <w:lang w:val="en-GB"/>
        </w:rPr>
        <w:t>s</w:t>
      </w:r>
      <w:r w:rsidRPr="00FB272B">
        <w:rPr>
          <w:rFonts w:asciiTheme="minorHAnsi" w:hAnsiTheme="minorHAnsi" w:cstheme="minorHAnsi"/>
          <w:color w:val="000000" w:themeColor="text1"/>
          <w:sz w:val="22"/>
          <w:szCs w:val="22"/>
        </w:rPr>
        <w:t xml:space="preserve"> to </w:t>
      </w:r>
      <w:r w:rsidRPr="00FB272B">
        <w:rPr>
          <w:rFonts w:asciiTheme="minorHAnsi" w:hAnsiTheme="minorHAnsi" w:cstheme="minorHAnsi"/>
          <w:b/>
          <w:bCs/>
          <w:color w:val="000000" w:themeColor="text1"/>
          <w:sz w:val="22"/>
          <w:szCs w:val="22"/>
        </w:rPr>
        <w:t xml:space="preserve">share part of these vaccines with </w:t>
      </w:r>
      <w:r w:rsidRPr="00FB272B">
        <w:rPr>
          <w:rFonts w:asciiTheme="minorHAnsi" w:hAnsiTheme="minorHAnsi" w:cstheme="minorHAnsi"/>
          <w:b/>
          <w:bCs/>
          <w:color w:val="000000" w:themeColor="text1"/>
          <w:sz w:val="22"/>
          <w:szCs w:val="22"/>
          <w:lang w:val="en-GB"/>
        </w:rPr>
        <w:t xml:space="preserve">its </w:t>
      </w:r>
      <w:r w:rsidRPr="00FB272B">
        <w:rPr>
          <w:rFonts w:asciiTheme="minorHAnsi" w:hAnsiTheme="minorHAnsi" w:cstheme="minorHAnsi"/>
          <w:b/>
          <w:bCs/>
          <w:color w:val="000000" w:themeColor="text1"/>
          <w:sz w:val="22"/>
          <w:szCs w:val="22"/>
        </w:rPr>
        <w:t>partner countries</w:t>
      </w:r>
      <w:r w:rsidRPr="00FB272B">
        <w:rPr>
          <w:rFonts w:asciiTheme="minorHAnsi" w:hAnsiTheme="minorHAnsi" w:cstheme="minorHAnsi"/>
          <w:color w:val="000000" w:themeColor="text1"/>
          <w:sz w:val="22"/>
          <w:szCs w:val="22"/>
        </w:rPr>
        <w:t xml:space="preserve"> in parallel to accelerating the EU’s own vaccination plans.</w:t>
      </w:r>
    </w:p>
    <w:p w14:paraId="011285DA" w14:textId="72503602" w:rsidR="00C668B8" w:rsidRPr="00FB272B" w:rsidRDefault="00C668B8" w:rsidP="00E328EE">
      <w:pPr>
        <w:pStyle w:val="NormalWeb"/>
        <w:spacing w:before="0" w:beforeAutospacing="0" w:after="0" w:afterAutospacing="0"/>
        <w:rPr>
          <w:rFonts w:asciiTheme="minorHAnsi" w:hAnsiTheme="minorHAnsi" w:cstheme="minorHAnsi"/>
          <w:color w:val="000000" w:themeColor="text1"/>
          <w:sz w:val="22"/>
          <w:szCs w:val="22"/>
          <w:lang w:val="en-GB"/>
        </w:rPr>
      </w:pPr>
      <w:r w:rsidRPr="00FB272B">
        <w:rPr>
          <w:rFonts w:asciiTheme="minorHAnsi" w:hAnsiTheme="minorHAnsi" w:cstheme="minorHAnsi"/>
          <w:color w:val="000000" w:themeColor="text1"/>
          <w:sz w:val="22"/>
          <w:szCs w:val="22"/>
          <w:lang w:val="en-GB"/>
        </w:rPr>
        <w:t xml:space="preserve">At the same time, the </w:t>
      </w:r>
      <w:r w:rsidR="0061534F" w:rsidRPr="00FB272B">
        <w:rPr>
          <w:rFonts w:asciiTheme="minorHAnsi" w:hAnsiTheme="minorHAnsi" w:cstheme="minorHAnsi"/>
          <w:color w:val="000000" w:themeColor="text1"/>
          <w:sz w:val="22"/>
          <w:szCs w:val="22"/>
          <w:lang w:val="en-GB"/>
        </w:rPr>
        <w:t xml:space="preserve">European Union is </w:t>
      </w:r>
      <w:r w:rsidRPr="00FB272B">
        <w:rPr>
          <w:rFonts w:asciiTheme="minorHAnsi" w:hAnsiTheme="minorHAnsi" w:cstheme="minorHAnsi"/>
          <w:color w:val="000000" w:themeColor="text1"/>
          <w:sz w:val="22"/>
          <w:szCs w:val="22"/>
          <w:lang w:val="en-GB"/>
        </w:rPr>
        <w:t xml:space="preserve">one of </w:t>
      </w:r>
      <w:r w:rsidR="0061534F" w:rsidRPr="00FB272B">
        <w:rPr>
          <w:rFonts w:asciiTheme="minorHAnsi" w:hAnsiTheme="minorHAnsi" w:cstheme="minorHAnsi"/>
          <w:color w:val="000000" w:themeColor="text1"/>
          <w:sz w:val="22"/>
          <w:szCs w:val="22"/>
          <w:lang w:val="en-GB"/>
        </w:rPr>
        <w:t>the biggest supporter</w:t>
      </w:r>
      <w:r w:rsidRPr="00FB272B">
        <w:rPr>
          <w:rFonts w:asciiTheme="minorHAnsi" w:hAnsiTheme="minorHAnsi" w:cstheme="minorHAnsi"/>
          <w:color w:val="000000" w:themeColor="text1"/>
          <w:sz w:val="22"/>
          <w:szCs w:val="22"/>
          <w:lang w:val="en-GB"/>
        </w:rPr>
        <w:t>s</w:t>
      </w:r>
      <w:r w:rsidR="0061534F" w:rsidRPr="00FB272B">
        <w:rPr>
          <w:rFonts w:asciiTheme="minorHAnsi" w:hAnsiTheme="minorHAnsi" w:cstheme="minorHAnsi"/>
          <w:color w:val="000000" w:themeColor="text1"/>
          <w:sz w:val="22"/>
          <w:szCs w:val="22"/>
          <w:lang w:val="en-GB"/>
        </w:rPr>
        <w:t xml:space="preserve"> of </w:t>
      </w:r>
      <w:hyperlink r:id="rId8" w:history="1">
        <w:r w:rsidR="0061534F" w:rsidRPr="00FB272B">
          <w:rPr>
            <w:rStyle w:val="Hyperlink"/>
            <w:rFonts w:asciiTheme="minorHAnsi" w:hAnsiTheme="minorHAnsi" w:cstheme="minorHAnsi"/>
            <w:color w:val="000000" w:themeColor="text1"/>
            <w:sz w:val="22"/>
            <w:szCs w:val="22"/>
            <w:lang w:val="en-GB"/>
          </w:rPr>
          <w:t>COVAX</w:t>
        </w:r>
      </w:hyperlink>
      <w:r w:rsidR="0061534F" w:rsidRPr="00FB272B">
        <w:rPr>
          <w:rFonts w:asciiTheme="minorHAnsi" w:hAnsiTheme="minorHAnsi" w:cstheme="minorHAnsi"/>
          <w:color w:val="000000" w:themeColor="text1"/>
          <w:sz w:val="22"/>
          <w:szCs w:val="22"/>
          <w:lang w:val="en-GB"/>
        </w:rPr>
        <w:t xml:space="preserve">, a ground-breaking </w:t>
      </w:r>
      <w:r w:rsidR="0061534F" w:rsidRPr="00FB272B">
        <w:rPr>
          <w:rFonts w:asciiTheme="minorHAnsi" w:hAnsiTheme="minorHAnsi" w:cstheme="minorHAnsi"/>
          <w:b/>
          <w:bCs/>
          <w:color w:val="000000" w:themeColor="text1"/>
          <w:sz w:val="22"/>
          <w:szCs w:val="22"/>
          <w:lang w:val="en-GB"/>
        </w:rPr>
        <w:t>global collaboration</w:t>
      </w:r>
      <w:r w:rsidR="0061534F" w:rsidRPr="00FB272B">
        <w:rPr>
          <w:rFonts w:asciiTheme="minorHAnsi" w:hAnsiTheme="minorHAnsi" w:cstheme="minorHAnsi"/>
          <w:color w:val="000000" w:themeColor="text1"/>
          <w:sz w:val="22"/>
          <w:szCs w:val="22"/>
          <w:lang w:val="en-GB"/>
        </w:rPr>
        <w:t xml:space="preserve"> to accelerate the development, production, and equitable access to COVID-19 vaccines. The EU’s </w:t>
      </w:r>
      <w:hyperlink r:id="rId9" w:history="1">
        <w:r w:rsidR="0061534F" w:rsidRPr="00FB272B">
          <w:rPr>
            <w:rStyle w:val="Hyperlink"/>
            <w:rFonts w:asciiTheme="minorHAnsi" w:hAnsiTheme="minorHAnsi" w:cstheme="minorHAnsi"/>
            <w:color w:val="000000" w:themeColor="text1"/>
            <w:sz w:val="22"/>
            <w:szCs w:val="22"/>
            <w:lang w:val="en-GB"/>
          </w:rPr>
          <w:t>Team Europe</w:t>
        </w:r>
      </w:hyperlink>
      <w:r w:rsidR="0061534F" w:rsidRPr="00FB272B">
        <w:rPr>
          <w:rFonts w:asciiTheme="minorHAnsi" w:hAnsiTheme="minorHAnsi" w:cstheme="minorHAnsi"/>
          <w:color w:val="000000" w:themeColor="text1"/>
          <w:sz w:val="22"/>
          <w:szCs w:val="22"/>
          <w:lang w:val="en-GB"/>
        </w:rPr>
        <w:t xml:space="preserve"> (which </w:t>
      </w:r>
      <w:r w:rsidR="0061534F" w:rsidRPr="00FB272B">
        <w:rPr>
          <w:rFonts w:asciiTheme="minorHAnsi" w:hAnsiTheme="minorHAnsi" w:cstheme="minorHAnsi"/>
          <w:color w:val="000000" w:themeColor="text1"/>
          <w:sz w:val="22"/>
          <w:szCs w:val="22"/>
        </w:rPr>
        <w:t>combine</w:t>
      </w:r>
      <w:r w:rsidR="0061534F" w:rsidRPr="00FB272B">
        <w:rPr>
          <w:rFonts w:asciiTheme="minorHAnsi" w:hAnsiTheme="minorHAnsi" w:cstheme="minorHAnsi"/>
          <w:color w:val="000000" w:themeColor="text1"/>
          <w:sz w:val="22"/>
          <w:szCs w:val="22"/>
          <w:lang w:val="en-GB"/>
        </w:rPr>
        <w:t>s</w:t>
      </w:r>
      <w:r w:rsidR="0061534F" w:rsidRPr="00FB272B">
        <w:rPr>
          <w:rFonts w:asciiTheme="minorHAnsi" w:hAnsiTheme="minorHAnsi" w:cstheme="minorHAnsi"/>
          <w:color w:val="000000" w:themeColor="text1"/>
          <w:sz w:val="22"/>
          <w:szCs w:val="22"/>
        </w:rPr>
        <w:t xml:space="preserve"> resources from the EU</w:t>
      </w:r>
      <w:r w:rsidR="00674887" w:rsidRPr="00FB272B">
        <w:rPr>
          <w:rFonts w:asciiTheme="minorHAnsi" w:hAnsiTheme="minorHAnsi" w:cstheme="minorHAnsi"/>
          <w:color w:val="000000" w:themeColor="text1"/>
          <w:sz w:val="22"/>
          <w:szCs w:val="22"/>
          <w:lang w:val="en-GB"/>
        </w:rPr>
        <w:t>,</w:t>
      </w:r>
      <w:r w:rsidR="00A82895" w:rsidRPr="00FB272B">
        <w:rPr>
          <w:rFonts w:asciiTheme="minorHAnsi" w:hAnsiTheme="minorHAnsi" w:cstheme="minorHAnsi"/>
          <w:color w:val="000000" w:themeColor="text1"/>
          <w:sz w:val="22"/>
          <w:szCs w:val="22"/>
          <w:lang w:val="en-GB"/>
        </w:rPr>
        <w:t xml:space="preserve"> </w:t>
      </w:r>
      <w:r w:rsidR="0061534F" w:rsidRPr="00FB272B">
        <w:rPr>
          <w:rFonts w:asciiTheme="minorHAnsi" w:hAnsiTheme="minorHAnsi" w:cstheme="minorHAnsi"/>
          <w:color w:val="000000" w:themeColor="text1"/>
          <w:sz w:val="22"/>
          <w:szCs w:val="22"/>
        </w:rPr>
        <w:t>its Member States</w:t>
      </w:r>
      <w:r w:rsidR="00674887" w:rsidRPr="00FB272B">
        <w:rPr>
          <w:rFonts w:asciiTheme="minorHAnsi" w:hAnsiTheme="minorHAnsi" w:cstheme="minorHAnsi"/>
          <w:color w:val="000000" w:themeColor="text1"/>
          <w:sz w:val="22"/>
          <w:szCs w:val="22"/>
          <w:lang w:val="en-GB"/>
        </w:rPr>
        <w:t xml:space="preserve"> and European financial institutions</w:t>
      </w:r>
      <w:r w:rsidR="0061534F" w:rsidRPr="00FB272B">
        <w:rPr>
          <w:rFonts w:asciiTheme="minorHAnsi" w:hAnsiTheme="minorHAnsi" w:cstheme="minorHAnsi"/>
          <w:color w:val="000000" w:themeColor="text1"/>
          <w:sz w:val="22"/>
          <w:szCs w:val="22"/>
          <w:lang w:val="en-GB"/>
        </w:rPr>
        <w:t xml:space="preserve">) supports COVAX with more than </w:t>
      </w:r>
      <w:r w:rsidR="00C94F8F" w:rsidRPr="00FB272B">
        <w:rPr>
          <w:rFonts w:asciiTheme="minorHAnsi" w:hAnsiTheme="minorHAnsi" w:cstheme="minorHAnsi"/>
          <w:color w:val="000000" w:themeColor="text1"/>
          <w:sz w:val="22"/>
          <w:szCs w:val="22"/>
          <w:lang w:val="en-GB"/>
        </w:rPr>
        <w:t>€2.2 billion</w:t>
      </w:r>
      <w:r w:rsidR="0061534F" w:rsidRPr="00FB272B">
        <w:rPr>
          <w:rFonts w:asciiTheme="minorHAnsi" w:hAnsiTheme="minorHAnsi" w:cstheme="minorHAnsi"/>
          <w:color w:val="000000" w:themeColor="text1"/>
          <w:sz w:val="22"/>
          <w:szCs w:val="22"/>
          <w:lang w:val="en-GB"/>
        </w:rPr>
        <w:t>, including €</w:t>
      </w:r>
      <w:r w:rsidR="00C94F8F" w:rsidRPr="00FB272B">
        <w:rPr>
          <w:rFonts w:asciiTheme="minorHAnsi" w:hAnsiTheme="minorHAnsi" w:cstheme="minorHAnsi"/>
          <w:color w:val="000000" w:themeColor="text1"/>
          <w:sz w:val="22"/>
          <w:szCs w:val="22"/>
          <w:lang w:val="en-GB"/>
        </w:rPr>
        <w:t>1 billion</w:t>
      </w:r>
      <w:r w:rsidR="0061534F" w:rsidRPr="00FB272B">
        <w:rPr>
          <w:rFonts w:asciiTheme="minorHAnsi" w:hAnsiTheme="minorHAnsi" w:cstheme="minorHAnsi"/>
          <w:color w:val="000000" w:themeColor="text1"/>
          <w:sz w:val="22"/>
          <w:szCs w:val="22"/>
          <w:lang w:val="en-GB"/>
        </w:rPr>
        <w:t xml:space="preserve"> from the EU budget. This </w:t>
      </w:r>
      <w:r w:rsidR="00915FDA">
        <w:rPr>
          <w:rFonts w:asciiTheme="minorHAnsi" w:hAnsiTheme="minorHAnsi" w:cstheme="minorHAnsi"/>
          <w:color w:val="000000" w:themeColor="text1"/>
          <w:sz w:val="22"/>
          <w:szCs w:val="22"/>
          <w:lang w:val="en-GB"/>
        </w:rPr>
        <w:t>is</w:t>
      </w:r>
      <w:r w:rsidR="0061534F" w:rsidRPr="00FB272B">
        <w:rPr>
          <w:rFonts w:asciiTheme="minorHAnsi" w:hAnsiTheme="minorHAnsi" w:cstheme="minorHAnsi"/>
          <w:color w:val="000000" w:themeColor="text1"/>
          <w:sz w:val="22"/>
          <w:szCs w:val="22"/>
          <w:lang w:val="en-GB"/>
        </w:rPr>
        <w:t xml:space="preserve"> a key contribution </w:t>
      </w:r>
      <w:r w:rsidR="00915FDA">
        <w:rPr>
          <w:rFonts w:asciiTheme="minorHAnsi" w:hAnsiTheme="minorHAnsi" w:cstheme="minorHAnsi"/>
          <w:color w:val="000000" w:themeColor="text1"/>
          <w:sz w:val="22"/>
          <w:szCs w:val="22"/>
          <w:lang w:val="en-GB"/>
        </w:rPr>
        <w:t>that is helping</w:t>
      </w:r>
      <w:r w:rsidR="0061534F" w:rsidRPr="00FB272B">
        <w:rPr>
          <w:rFonts w:asciiTheme="minorHAnsi" w:hAnsiTheme="minorHAnsi" w:cstheme="minorHAnsi"/>
          <w:color w:val="000000" w:themeColor="text1"/>
          <w:sz w:val="22"/>
          <w:szCs w:val="22"/>
          <w:lang w:val="en-GB"/>
        </w:rPr>
        <w:t xml:space="preserve"> COVAX to secure 1.3 billion doses of vaccines for 92 low and middle-income countries, including its Eastern Partners, by the end of 2021. </w:t>
      </w:r>
    </w:p>
    <w:p w14:paraId="09BB12E6" w14:textId="133EB7D3" w:rsidR="00405FC5" w:rsidRPr="00FB272B" w:rsidRDefault="00405FC5" w:rsidP="00405FC5">
      <w:pPr>
        <w:pStyle w:val="NormalWeb"/>
        <w:spacing w:before="0" w:beforeAutospacing="0" w:after="0" w:afterAutospacing="0"/>
        <w:rPr>
          <w:rFonts w:asciiTheme="minorHAnsi" w:hAnsiTheme="minorHAnsi" w:cstheme="minorHAnsi"/>
          <w:color w:val="000000" w:themeColor="text1"/>
          <w:sz w:val="22"/>
          <w:szCs w:val="22"/>
          <w:lang w:val="en-GB"/>
        </w:rPr>
      </w:pPr>
      <w:r w:rsidRPr="00FB272B">
        <w:rPr>
          <w:rFonts w:asciiTheme="minorHAnsi" w:hAnsiTheme="minorHAnsi" w:cstheme="minorHAnsi"/>
          <w:color w:val="000000" w:themeColor="text1"/>
          <w:sz w:val="22"/>
          <w:szCs w:val="22"/>
          <w:lang w:val="en-GB"/>
        </w:rPr>
        <w:t xml:space="preserve">COVAX has </w:t>
      </w:r>
      <w:r w:rsidR="00C668B8" w:rsidRPr="00FB272B">
        <w:rPr>
          <w:rFonts w:asciiTheme="minorHAnsi" w:hAnsiTheme="minorHAnsi" w:cstheme="minorHAnsi"/>
          <w:color w:val="000000" w:themeColor="text1"/>
          <w:sz w:val="22"/>
          <w:szCs w:val="22"/>
          <w:lang w:val="en-GB"/>
        </w:rPr>
        <w:t xml:space="preserve">so far </w:t>
      </w:r>
      <w:r w:rsidRPr="00FB272B">
        <w:rPr>
          <w:rFonts w:asciiTheme="minorHAnsi" w:hAnsiTheme="minorHAnsi" w:cstheme="minorHAnsi"/>
          <w:color w:val="000000" w:themeColor="text1"/>
          <w:sz w:val="22"/>
          <w:szCs w:val="22"/>
          <w:lang w:val="en-GB"/>
        </w:rPr>
        <w:t xml:space="preserve">published the following </w:t>
      </w:r>
      <w:hyperlink r:id="rId10" w:history="1">
        <w:r w:rsidRPr="00FB272B">
          <w:rPr>
            <w:rStyle w:val="Hyperlink"/>
            <w:rFonts w:asciiTheme="minorHAnsi" w:hAnsiTheme="minorHAnsi" w:cstheme="minorHAnsi"/>
            <w:color w:val="000000" w:themeColor="text1"/>
            <w:sz w:val="22"/>
            <w:szCs w:val="22"/>
            <w:lang w:val="en-GB"/>
          </w:rPr>
          <w:t>allocations</w:t>
        </w:r>
      </w:hyperlink>
      <w:r w:rsidRPr="00FB272B">
        <w:rPr>
          <w:rFonts w:asciiTheme="minorHAnsi" w:hAnsiTheme="minorHAnsi" w:cstheme="minorHAnsi"/>
          <w:color w:val="000000" w:themeColor="text1"/>
          <w:sz w:val="22"/>
          <w:szCs w:val="22"/>
          <w:lang w:val="en-GB"/>
        </w:rPr>
        <w:t xml:space="preserve"> of vaccines for the Eastern Partner countries</w:t>
      </w:r>
      <w:r w:rsidR="00EF7F48" w:rsidRPr="00FB272B">
        <w:rPr>
          <w:rFonts w:asciiTheme="minorHAnsi" w:hAnsiTheme="minorHAnsi" w:cstheme="minorHAnsi"/>
          <w:color w:val="000000" w:themeColor="text1"/>
          <w:sz w:val="22"/>
          <w:szCs w:val="22"/>
          <w:lang w:val="en-GB"/>
        </w:rPr>
        <w:t xml:space="preserve"> for the period February to May 2021</w:t>
      </w:r>
      <w:r w:rsidRPr="00FB272B">
        <w:rPr>
          <w:rFonts w:asciiTheme="minorHAnsi" w:hAnsiTheme="minorHAnsi" w:cstheme="minorHAnsi"/>
          <w:color w:val="000000" w:themeColor="text1"/>
          <w:sz w:val="22"/>
          <w:szCs w:val="22"/>
          <w:lang w:val="en-GB"/>
        </w:rPr>
        <w:t>:</w:t>
      </w:r>
    </w:p>
    <w:p w14:paraId="00DB1B36" w14:textId="7AE48E39" w:rsidR="00405FC5" w:rsidRPr="00FB272B" w:rsidRDefault="00405FC5" w:rsidP="00405FC5">
      <w:pPr>
        <w:pStyle w:val="NormalWeb"/>
        <w:numPr>
          <w:ilvl w:val="0"/>
          <w:numId w:val="2"/>
        </w:numPr>
        <w:spacing w:before="0" w:beforeAutospacing="0" w:after="0" w:afterAutospacing="0"/>
        <w:rPr>
          <w:rFonts w:asciiTheme="minorHAnsi" w:hAnsiTheme="minorHAnsi" w:cstheme="minorHAnsi"/>
          <w:color w:val="000000" w:themeColor="text1"/>
          <w:sz w:val="22"/>
          <w:szCs w:val="22"/>
        </w:rPr>
      </w:pPr>
      <w:r w:rsidRPr="00FB272B">
        <w:rPr>
          <w:rFonts w:asciiTheme="minorHAnsi" w:hAnsiTheme="minorHAnsi" w:cstheme="minorHAnsi"/>
          <w:b/>
          <w:bCs/>
          <w:color w:val="000000" w:themeColor="text1"/>
          <w:sz w:val="22"/>
          <w:szCs w:val="22"/>
          <w:lang w:val="en-GB"/>
        </w:rPr>
        <w:t>Armenia</w:t>
      </w:r>
      <w:r w:rsidRPr="00FB272B">
        <w:rPr>
          <w:rFonts w:asciiTheme="minorHAnsi" w:hAnsiTheme="minorHAnsi" w:cstheme="minorHAnsi"/>
          <w:color w:val="000000" w:themeColor="text1"/>
          <w:sz w:val="22"/>
          <w:szCs w:val="22"/>
          <w:lang w:val="en-GB"/>
        </w:rPr>
        <w:t xml:space="preserve">: </w:t>
      </w:r>
      <w:r w:rsidRPr="00FB272B">
        <w:rPr>
          <w:rFonts w:asciiTheme="minorHAnsi" w:hAnsiTheme="minorHAnsi" w:cstheme="minorHAnsi"/>
          <w:color w:val="000000" w:themeColor="text1"/>
          <w:sz w:val="22"/>
          <w:szCs w:val="22"/>
        </w:rPr>
        <w:t xml:space="preserve">124,800 </w:t>
      </w:r>
      <w:r w:rsidRPr="00FB272B">
        <w:rPr>
          <w:rFonts w:asciiTheme="minorHAnsi" w:hAnsiTheme="minorHAnsi" w:cstheme="minorHAnsi"/>
          <w:color w:val="000000" w:themeColor="text1"/>
          <w:sz w:val="22"/>
          <w:szCs w:val="22"/>
          <w:lang w:val="en-GB"/>
        </w:rPr>
        <w:t>doses of AstraZeneca</w:t>
      </w:r>
    </w:p>
    <w:p w14:paraId="0596EE69" w14:textId="1ED64881" w:rsidR="00405FC5" w:rsidRPr="00FB272B" w:rsidRDefault="00405FC5" w:rsidP="00405FC5">
      <w:pPr>
        <w:pStyle w:val="NormalWeb"/>
        <w:numPr>
          <w:ilvl w:val="0"/>
          <w:numId w:val="2"/>
        </w:numPr>
        <w:spacing w:before="0" w:beforeAutospacing="0" w:after="0" w:afterAutospacing="0"/>
        <w:rPr>
          <w:rFonts w:asciiTheme="minorHAnsi" w:hAnsiTheme="minorHAnsi" w:cstheme="minorHAnsi"/>
          <w:color w:val="000000" w:themeColor="text1"/>
          <w:sz w:val="22"/>
          <w:szCs w:val="22"/>
          <w:lang w:val="en-GB"/>
        </w:rPr>
      </w:pPr>
      <w:r w:rsidRPr="00FB272B">
        <w:rPr>
          <w:rFonts w:asciiTheme="minorHAnsi" w:hAnsiTheme="minorHAnsi" w:cstheme="minorHAnsi"/>
          <w:b/>
          <w:bCs/>
          <w:color w:val="000000" w:themeColor="text1"/>
          <w:sz w:val="22"/>
          <w:szCs w:val="22"/>
          <w:lang w:val="en-GB"/>
        </w:rPr>
        <w:t>Azerbaijan</w:t>
      </w:r>
      <w:r w:rsidRPr="00FB272B">
        <w:rPr>
          <w:rFonts w:asciiTheme="minorHAnsi" w:hAnsiTheme="minorHAnsi" w:cstheme="minorHAnsi"/>
          <w:color w:val="000000" w:themeColor="text1"/>
          <w:sz w:val="22"/>
          <w:szCs w:val="22"/>
          <w:lang w:val="en-GB"/>
        </w:rPr>
        <w:t>: 432,000 doses of AstraZeneca</w:t>
      </w:r>
    </w:p>
    <w:p w14:paraId="0081CF19" w14:textId="55D73D2B" w:rsidR="00405FC5" w:rsidRPr="00FB272B" w:rsidRDefault="00405FC5" w:rsidP="00405FC5">
      <w:pPr>
        <w:pStyle w:val="NormalWeb"/>
        <w:numPr>
          <w:ilvl w:val="0"/>
          <w:numId w:val="2"/>
        </w:numPr>
        <w:spacing w:before="0" w:beforeAutospacing="0" w:after="0" w:afterAutospacing="0"/>
        <w:rPr>
          <w:rFonts w:asciiTheme="minorHAnsi" w:hAnsiTheme="minorHAnsi" w:cstheme="minorHAnsi"/>
          <w:color w:val="000000" w:themeColor="text1"/>
          <w:sz w:val="22"/>
          <w:szCs w:val="22"/>
        </w:rPr>
      </w:pPr>
      <w:r w:rsidRPr="00FB272B">
        <w:rPr>
          <w:rFonts w:asciiTheme="minorHAnsi" w:hAnsiTheme="minorHAnsi" w:cstheme="minorHAnsi"/>
          <w:b/>
          <w:bCs/>
          <w:color w:val="000000" w:themeColor="text1"/>
          <w:sz w:val="22"/>
          <w:szCs w:val="22"/>
          <w:lang w:val="en-GB"/>
        </w:rPr>
        <w:t>Georgia</w:t>
      </w:r>
      <w:r w:rsidRPr="00FB272B">
        <w:rPr>
          <w:rFonts w:asciiTheme="minorHAnsi" w:hAnsiTheme="minorHAnsi" w:cstheme="minorHAnsi"/>
          <w:color w:val="000000" w:themeColor="text1"/>
          <w:sz w:val="22"/>
          <w:szCs w:val="22"/>
          <w:lang w:val="en-GB"/>
        </w:rPr>
        <w:t xml:space="preserve">: 129,600 doses of AstraZeneca and </w:t>
      </w:r>
      <w:r w:rsidRPr="00FB272B">
        <w:rPr>
          <w:rFonts w:asciiTheme="minorHAnsi" w:hAnsiTheme="minorHAnsi" w:cstheme="minorHAnsi"/>
          <w:color w:val="000000" w:themeColor="text1"/>
          <w:sz w:val="22"/>
          <w:szCs w:val="22"/>
        </w:rPr>
        <w:t xml:space="preserve">29,250 </w:t>
      </w:r>
      <w:r w:rsidRPr="00FB272B">
        <w:rPr>
          <w:rFonts w:asciiTheme="minorHAnsi" w:hAnsiTheme="minorHAnsi" w:cstheme="minorHAnsi"/>
          <w:color w:val="000000" w:themeColor="text1"/>
          <w:sz w:val="22"/>
          <w:szCs w:val="22"/>
          <w:lang w:val="en-GB"/>
        </w:rPr>
        <w:t>doses of Pfizer-BioNTech</w:t>
      </w:r>
    </w:p>
    <w:p w14:paraId="1DA83849" w14:textId="7EEFE9CC" w:rsidR="00405FC5" w:rsidRPr="00FB272B" w:rsidRDefault="00405FC5" w:rsidP="00405FC5">
      <w:pPr>
        <w:pStyle w:val="NormalWeb"/>
        <w:numPr>
          <w:ilvl w:val="0"/>
          <w:numId w:val="2"/>
        </w:numPr>
        <w:spacing w:before="0" w:beforeAutospacing="0" w:after="0" w:afterAutospacing="0"/>
        <w:rPr>
          <w:rFonts w:asciiTheme="minorHAnsi" w:hAnsiTheme="minorHAnsi" w:cstheme="minorHAnsi"/>
          <w:color w:val="000000" w:themeColor="text1"/>
          <w:sz w:val="22"/>
          <w:szCs w:val="22"/>
          <w:lang w:val="en-GB"/>
        </w:rPr>
      </w:pPr>
      <w:r w:rsidRPr="00FB272B">
        <w:rPr>
          <w:rFonts w:asciiTheme="minorHAnsi" w:hAnsiTheme="minorHAnsi" w:cstheme="minorHAnsi"/>
          <w:b/>
          <w:bCs/>
          <w:color w:val="000000" w:themeColor="text1"/>
          <w:sz w:val="22"/>
          <w:szCs w:val="22"/>
          <w:lang w:val="en-GB"/>
        </w:rPr>
        <w:t>Moldova</w:t>
      </w:r>
      <w:r w:rsidRPr="00FB272B">
        <w:rPr>
          <w:rFonts w:asciiTheme="minorHAnsi" w:hAnsiTheme="minorHAnsi" w:cstheme="minorHAnsi"/>
          <w:color w:val="000000" w:themeColor="text1"/>
          <w:sz w:val="22"/>
          <w:szCs w:val="22"/>
          <w:lang w:val="en-GB"/>
        </w:rPr>
        <w:t xml:space="preserve">: 108,000 doses of AstraZeneca and </w:t>
      </w:r>
      <w:r w:rsidRPr="00FB272B">
        <w:rPr>
          <w:rFonts w:asciiTheme="minorHAnsi" w:hAnsiTheme="minorHAnsi" w:cstheme="minorHAnsi"/>
          <w:color w:val="000000" w:themeColor="text1"/>
          <w:sz w:val="22"/>
          <w:szCs w:val="22"/>
        </w:rPr>
        <w:t>2</w:t>
      </w:r>
      <w:r w:rsidRPr="00FB272B">
        <w:rPr>
          <w:rFonts w:asciiTheme="minorHAnsi" w:hAnsiTheme="minorHAnsi" w:cstheme="minorHAnsi"/>
          <w:color w:val="000000" w:themeColor="text1"/>
          <w:sz w:val="22"/>
          <w:szCs w:val="22"/>
          <w:lang w:val="en-GB"/>
        </w:rPr>
        <w:t>4</w:t>
      </w:r>
      <w:r w:rsidRPr="00FB272B">
        <w:rPr>
          <w:rFonts w:asciiTheme="minorHAnsi" w:hAnsiTheme="minorHAnsi" w:cstheme="minorHAnsi"/>
          <w:color w:val="000000" w:themeColor="text1"/>
          <w:sz w:val="22"/>
          <w:szCs w:val="22"/>
        </w:rPr>
        <w:t>,5</w:t>
      </w:r>
      <w:r w:rsidRPr="00FB272B">
        <w:rPr>
          <w:rFonts w:asciiTheme="minorHAnsi" w:hAnsiTheme="minorHAnsi" w:cstheme="minorHAnsi"/>
          <w:color w:val="000000" w:themeColor="text1"/>
          <w:sz w:val="22"/>
          <w:szCs w:val="22"/>
          <w:lang w:val="en-GB"/>
        </w:rPr>
        <w:t>7</w:t>
      </w:r>
      <w:r w:rsidRPr="00FB272B">
        <w:rPr>
          <w:rFonts w:asciiTheme="minorHAnsi" w:hAnsiTheme="minorHAnsi" w:cstheme="minorHAnsi"/>
          <w:color w:val="000000" w:themeColor="text1"/>
          <w:sz w:val="22"/>
          <w:szCs w:val="22"/>
        </w:rPr>
        <w:t xml:space="preserve">0 </w:t>
      </w:r>
      <w:r w:rsidRPr="00FB272B">
        <w:rPr>
          <w:rFonts w:asciiTheme="minorHAnsi" w:hAnsiTheme="minorHAnsi" w:cstheme="minorHAnsi"/>
          <w:color w:val="000000" w:themeColor="text1"/>
          <w:sz w:val="22"/>
          <w:szCs w:val="22"/>
          <w:lang w:val="en-GB"/>
        </w:rPr>
        <w:t>doses of Pfizer-BioNTech</w:t>
      </w:r>
    </w:p>
    <w:p w14:paraId="0435F370" w14:textId="6876BB47" w:rsidR="00405FC5" w:rsidRPr="00FB272B" w:rsidRDefault="00405FC5" w:rsidP="00405FC5">
      <w:pPr>
        <w:pStyle w:val="NormalWeb"/>
        <w:numPr>
          <w:ilvl w:val="0"/>
          <w:numId w:val="2"/>
        </w:numPr>
        <w:spacing w:before="0" w:beforeAutospacing="0" w:after="0" w:afterAutospacing="0"/>
        <w:rPr>
          <w:rFonts w:asciiTheme="minorHAnsi" w:hAnsiTheme="minorHAnsi" w:cstheme="minorHAnsi"/>
          <w:color w:val="000000" w:themeColor="text1"/>
          <w:sz w:val="22"/>
          <w:szCs w:val="22"/>
          <w:lang w:val="en-GB"/>
        </w:rPr>
      </w:pPr>
      <w:r w:rsidRPr="00FB272B">
        <w:rPr>
          <w:rFonts w:asciiTheme="minorHAnsi" w:hAnsiTheme="minorHAnsi" w:cstheme="minorHAnsi"/>
          <w:b/>
          <w:bCs/>
          <w:color w:val="000000" w:themeColor="text1"/>
          <w:sz w:val="22"/>
          <w:szCs w:val="22"/>
          <w:lang w:val="en-GB"/>
        </w:rPr>
        <w:t>Ukraine</w:t>
      </w:r>
      <w:r w:rsidRPr="00FB272B">
        <w:rPr>
          <w:rFonts w:asciiTheme="minorHAnsi" w:hAnsiTheme="minorHAnsi" w:cstheme="minorHAnsi"/>
          <w:color w:val="000000" w:themeColor="text1"/>
          <w:sz w:val="22"/>
          <w:szCs w:val="22"/>
          <w:lang w:val="en-GB"/>
        </w:rPr>
        <w:t>: 1,776,000 doses of AstraZeneca and 117,000</w:t>
      </w:r>
      <w:r w:rsidRPr="00FB272B">
        <w:rPr>
          <w:rFonts w:asciiTheme="minorHAnsi" w:hAnsiTheme="minorHAnsi" w:cstheme="minorHAnsi"/>
          <w:color w:val="000000" w:themeColor="text1"/>
          <w:sz w:val="22"/>
          <w:szCs w:val="22"/>
        </w:rPr>
        <w:t xml:space="preserve"> </w:t>
      </w:r>
      <w:r w:rsidRPr="00FB272B">
        <w:rPr>
          <w:rFonts w:asciiTheme="minorHAnsi" w:hAnsiTheme="minorHAnsi" w:cstheme="minorHAnsi"/>
          <w:color w:val="000000" w:themeColor="text1"/>
          <w:sz w:val="22"/>
          <w:szCs w:val="22"/>
          <w:lang w:val="en-GB"/>
        </w:rPr>
        <w:t>doses of Pfizer-BioNTech</w:t>
      </w:r>
    </w:p>
    <w:p w14:paraId="3C7E1D76" w14:textId="75D01457" w:rsidR="0061534F" w:rsidRPr="00FB272B" w:rsidRDefault="0061534F" w:rsidP="00405FC5">
      <w:pPr>
        <w:pStyle w:val="NormalWeb"/>
        <w:spacing w:before="0" w:beforeAutospacing="0" w:after="0" w:afterAutospacing="0"/>
        <w:rPr>
          <w:rFonts w:asciiTheme="minorHAnsi" w:hAnsiTheme="minorHAnsi" w:cstheme="minorHAnsi"/>
          <w:color w:val="000000" w:themeColor="text1"/>
          <w:sz w:val="22"/>
          <w:szCs w:val="22"/>
          <w:lang w:val="en-GB"/>
        </w:rPr>
      </w:pPr>
      <w:r w:rsidRPr="00FB272B">
        <w:rPr>
          <w:rFonts w:asciiTheme="minorHAnsi" w:hAnsiTheme="minorHAnsi" w:cstheme="minorHAnsi"/>
          <w:color w:val="000000" w:themeColor="text1"/>
          <w:sz w:val="22"/>
          <w:szCs w:val="22"/>
          <w:lang w:val="en-GB"/>
        </w:rPr>
        <w:t xml:space="preserve">The first COVID-19 vaccines under the COVAX facility have already arrived in </w:t>
      </w:r>
      <w:hyperlink r:id="rId11" w:history="1">
        <w:r w:rsidR="00915FDA" w:rsidRPr="007B7EEB">
          <w:rPr>
            <w:rStyle w:val="Hyperlink"/>
            <w:rFonts w:asciiTheme="minorHAnsi" w:hAnsiTheme="minorHAnsi" w:cstheme="minorHAnsi"/>
            <w:sz w:val="22"/>
            <w:szCs w:val="22"/>
            <w:lang w:val="en-GB"/>
          </w:rPr>
          <w:t>Armenia</w:t>
        </w:r>
      </w:hyperlink>
      <w:r w:rsidR="00915FDA">
        <w:rPr>
          <w:rFonts w:asciiTheme="minorHAnsi" w:hAnsiTheme="minorHAnsi" w:cstheme="minorHAnsi"/>
          <w:color w:val="000000" w:themeColor="text1"/>
          <w:sz w:val="22"/>
          <w:szCs w:val="22"/>
          <w:lang w:val="en-GB"/>
        </w:rPr>
        <w:t xml:space="preserve">, </w:t>
      </w:r>
      <w:hyperlink r:id="rId12" w:history="1">
        <w:r w:rsidRPr="00FB272B">
          <w:rPr>
            <w:rStyle w:val="Hyperlink"/>
            <w:rFonts w:asciiTheme="minorHAnsi" w:hAnsiTheme="minorHAnsi" w:cstheme="minorHAnsi"/>
            <w:color w:val="000000" w:themeColor="text1"/>
            <w:sz w:val="22"/>
            <w:szCs w:val="22"/>
            <w:lang w:val="en-GB"/>
          </w:rPr>
          <w:t>Georgia</w:t>
        </w:r>
      </w:hyperlink>
      <w:r w:rsidR="00AA3517">
        <w:rPr>
          <w:rFonts w:asciiTheme="minorHAnsi" w:hAnsiTheme="minorHAnsi" w:cstheme="minorHAnsi"/>
          <w:color w:val="000000" w:themeColor="text1"/>
          <w:sz w:val="22"/>
          <w:szCs w:val="22"/>
          <w:lang w:val="en-GB"/>
        </w:rPr>
        <w:t xml:space="preserve">, </w:t>
      </w:r>
      <w:hyperlink r:id="rId13" w:history="1">
        <w:r w:rsidR="00AA3517" w:rsidRPr="00AA3517">
          <w:rPr>
            <w:rStyle w:val="Hyperlink"/>
            <w:rFonts w:asciiTheme="minorHAnsi" w:hAnsiTheme="minorHAnsi" w:cstheme="minorHAnsi"/>
            <w:sz w:val="22"/>
            <w:szCs w:val="22"/>
            <w:lang w:val="en-GB"/>
          </w:rPr>
          <w:t>Azerbaijan</w:t>
        </w:r>
      </w:hyperlink>
      <w:r w:rsidR="007B7EEB">
        <w:rPr>
          <w:rStyle w:val="Hyperlink"/>
          <w:rFonts w:asciiTheme="minorHAnsi" w:hAnsiTheme="minorHAnsi" w:cstheme="minorHAnsi"/>
          <w:sz w:val="22"/>
          <w:szCs w:val="22"/>
          <w:lang w:val="en-GB"/>
        </w:rPr>
        <w:t>,</w:t>
      </w:r>
      <w:r w:rsidR="007B7EEB" w:rsidRPr="007B7EEB">
        <w:rPr>
          <w:rFonts w:asciiTheme="minorHAnsi" w:hAnsiTheme="minorHAnsi" w:cstheme="minorHAnsi"/>
          <w:color w:val="000000" w:themeColor="text1"/>
          <w:sz w:val="22"/>
          <w:szCs w:val="22"/>
          <w:lang w:val="en-GB"/>
        </w:rPr>
        <w:t xml:space="preserve"> </w:t>
      </w:r>
      <w:hyperlink r:id="rId14" w:history="1">
        <w:r w:rsidR="007B7EEB" w:rsidRPr="007B7EEB">
          <w:rPr>
            <w:rStyle w:val="Hyperlink"/>
            <w:rFonts w:asciiTheme="minorHAnsi" w:hAnsiTheme="minorHAnsi" w:cstheme="minorHAnsi"/>
            <w:sz w:val="22"/>
            <w:szCs w:val="22"/>
            <w:lang w:val="en-GB"/>
          </w:rPr>
          <w:t>Ukraine</w:t>
        </w:r>
      </w:hyperlink>
      <w:bookmarkStart w:id="0" w:name="_GoBack"/>
      <w:bookmarkEnd w:id="0"/>
      <w:r w:rsidR="00AA3517">
        <w:rPr>
          <w:rFonts w:asciiTheme="minorHAnsi" w:hAnsiTheme="minorHAnsi" w:cstheme="minorHAnsi"/>
          <w:color w:val="000000" w:themeColor="text1"/>
          <w:sz w:val="22"/>
          <w:szCs w:val="22"/>
          <w:lang w:val="en-GB"/>
        </w:rPr>
        <w:t xml:space="preserve"> </w:t>
      </w:r>
      <w:r w:rsidRPr="00FB272B">
        <w:rPr>
          <w:rFonts w:asciiTheme="minorHAnsi" w:hAnsiTheme="minorHAnsi" w:cstheme="minorHAnsi"/>
          <w:color w:val="000000" w:themeColor="text1"/>
          <w:sz w:val="22"/>
          <w:szCs w:val="22"/>
          <w:lang w:val="en-GB"/>
        </w:rPr>
        <w:t>and</w:t>
      </w:r>
      <w:r w:rsidR="007B7EEB">
        <w:rPr>
          <w:rFonts w:asciiTheme="minorHAnsi" w:hAnsiTheme="minorHAnsi" w:cstheme="minorHAnsi"/>
          <w:color w:val="000000" w:themeColor="text1"/>
          <w:sz w:val="22"/>
          <w:szCs w:val="22"/>
          <w:lang w:val="en-GB"/>
        </w:rPr>
        <w:t xml:space="preserve"> </w:t>
      </w:r>
      <w:hyperlink r:id="rId15" w:history="1">
        <w:r w:rsidRPr="00FB272B">
          <w:rPr>
            <w:rStyle w:val="Hyperlink"/>
            <w:rFonts w:asciiTheme="minorHAnsi" w:hAnsiTheme="minorHAnsi" w:cstheme="minorHAnsi"/>
            <w:color w:val="000000" w:themeColor="text1"/>
            <w:sz w:val="22"/>
            <w:szCs w:val="22"/>
            <w:lang w:val="en-GB"/>
          </w:rPr>
          <w:t>Moldova</w:t>
        </w:r>
      </w:hyperlink>
      <w:r w:rsidRPr="00FB272B">
        <w:rPr>
          <w:rFonts w:asciiTheme="minorHAnsi" w:hAnsiTheme="minorHAnsi" w:cstheme="minorHAnsi"/>
          <w:color w:val="000000" w:themeColor="text1"/>
          <w:sz w:val="22"/>
          <w:szCs w:val="22"/>
          <w:lang w:val="en-GB"/>
        </w:rPr>
        <w:t xml:space="preserve">. Romania has also shipped </w:t>
      </w:r>
      <w:hyperlink r:id="rId16" w:history="1">
        <w:r w:rsidRPr="00FB272B">
          <w:rPr>
            <w:rStyle w:val="Hyperlink"/>
            <w:rFonts w:asciiTheme="minorHAnsi" w:hAnsiTheme="minorHAnsi" w:cstheme="minorHAnsi"/>
            <w:color w:val="000000" w:themeColor="text1"/>
            <w:sz w:val="22"/>
            <w:szCs w:val="22"/>
            <w:lang w:val="en-GB"/>
          </w:rPr>
          <w:t>vaccines to Moldova</w:t>
        </w:r>
      </w:hyperlink>
      <w:r w:rsidRPr="00FB272B">
        <w:rPr>
          <w:rFonts w:asciiTheme="minorHAnsi" w:hAnsiTheme="minorHAnsi" w:cstheme="minorHAnsi"/>
          <w:color w:val="000000" w:themeColor="text1"/>
          <w:sz w:val="22"/>
          <w:szCs w:val="22"/>
          <w:lang w:val="en-GB"/>
        </w:rPr>
        <w:t xml:space="preserve"> </w:t>
      </w:r>
      <w:r w:rsidRPr="00FB272B">
        <w:rPr>
          <w:rFonts w:asciiTheme="minorHAnsi" w:hAnsiTheme="minorHAnsi" w:cstheme="minorHAnsi"/>
          <w:color w:val="000000" w:themeColor="text1"/>
          <w:sz w:val="22"/>
          <w:szCs w:val="22"/>
        </w:rPr>
        <w:t>through the EU Civil Protection Mechanis</w:t>
      </w:r>
      <w:r w:rsidRPr="00FB272B">
        <w:rPr>
          <w:rFonts w:asciiTheme="minorHAnsi" w:hAnsiTheme="minorHAnsi" w:cstheme="minorHAnsi"/>
          <w:color w:val="000000" w:themeColor="text1"/>
          <w:sz w:val="22"/>
          <w:szCs w:val="22"/>
          <w:lang w:val="en-GB"/>
        </w:rPr>
        <w:t>m.</w:t>
      </w:r>
    </w:p>
    <w:p w14:paraId="69581410" w14:textId="1B15E5B1" w:rsidR="00A81439" w:rsidRPr="00FB272B" w:rsidRDefault="00405FC5" w:rsidP="00405FC5">
      <w:pPr>
        <w:pStyle w:val="NormalWeb"/>
        <w:spacing w:before="0" w:beforeAutospacing="0" w:after="0" w:afterAutospacing="0"/>
        <w:rPr>
          <w:rFonts w:asciiTheme="minorHAnsi" w:hAnsiTheme="minorHAnsi" w:cstheme="minorHAnsi"/>
          <w:color w:val="000000" w:themeColor="text1"/>
          <w:sz w:val="22"/>
          <w:szCs w:val="22"/>
          <w:lang w:val="en-GB"/>
        </w:rPr>
      </w:pPr>
      <w:r w:rsidRPr="00FB272B">
        <w:rPr>
          <w:rFonts w:asciiTheme="minorHAnsi" w:hAnsiTheme="minorHAnsi" w:cstheme="minorHAnsi"/>
          <w:color w:val="000000" w:themeColor="text1"/>
          <w:sz w:val="22"/>
          <w:szCs w:val="22"/>
          <w:lang w:val="en-GB"/>
        </w:rPr>
        <w:t xml:space="preserve">But the vaccines themselves are only half the story. Equally important is the </w:t>
      </w:r>
      <w:r w:rsidRPr="00FB272B">
        <w:rPr>
          <w:rFonts w:asciiTheme="minorHAnsi" w:hAnsiTheme="minorHAnsi" w:cstheme="minorHAnsi"/>
          <w:b/>
          <w:bCs/>
          <w:color w:val="000000" w:themeColor="text1"/>
          <w:sz w:val="22"/>
          <w:szCs w:val="22"/>
          <w:lang w:val="en-GB"/>
        </w:rPr>
        <w:t>vaccine infrastructure</w:t>
      </w:r>
      <w:r w:rsidRPr="00FB272B">
        <w:rPr>
          <w:rFonts w:asciiTheme="minorHAnsi" w:hAnsiTheme="minorHAnsi" w:cstheme="minorHAnsi"/>
          <w:color w:val="000000" w:themeColor="text1"/>
          <w:sz w:val="22"/>
          <w:szCs w:val="22"/>
          <w:lang w:val="en-GB"/>
        </w:rPr>
        <w:t xml:space="preserve">. </w:t>
      </w:r>
      <w:r w:rsidR="00A81439" w:rsidRPr="00FB272B">
        <w:rPr>
          <w:rFonts w:asciiTheme="minorHAnsi" w:hAnsiTheme="minorHAnsi" w:cstheme="minorHAnsi"/>
          <w:color w:val="000000" w:themeColor="text1"/>
          <w:sz w:val="22"/>
          <w:szCs w:val="22"/>
          <w:lang w:val="en-GB"/>
        </w:rPr>
        <w:t>Since February 2021, the EU and the</w:t>
      </w:r>
      <w:r w:rsidR="00915FDA">
        <w:rPr>
          <w:rFonts w:asciiTheme="minorHAnsi" w:hAnsiTheme="minorHAnsi" w:cstheme="minorHAnsi"/>
          <w:color w:val="000000" w:themeColor="text1"/>
          <w:sz w:val="22"/>
          <w:szCs w:val="22"/>
          <w:lang w:val="en-GB"/>
        </w:rPr>
        <w:t xml:space="preserve"> WHO</w:t>
      </w:r>
      <w:r w:rsidR="00A81439" w:rsidRPr="00FB272B">
        <w:rPr>
          <w:rFonts w:asciiTheme="minorHAnsi" w:hAnsiTheme="minorHAnsi" w:cstheme="minorHAnsi"/>
          <w:color w:val="000000" w:themeColor="text1"/>
          <w:sz w:val="22"/>
          <w:szCs w:val="22"/>
          <w:lang w:val="en-GB"/>
        </w:rPr>
        <w:t xml:space="preserve"> have been working together in a major effort to support the deployment of COVID-19 vaccines and vaccination in the six Eastern partner countries. With a total budget of €40 million over </w:t>
      </w:r>
      <w:r w:rsidR="0061534F" w:rsidRPr="00FB272B">
        <w:rPr>
          <w:rFonts w:asciiTheme="minorHAnsi" w:hAnsiTheme="minorHAnsi" w:cstheme="minorHAnsi"/>
          <w:color w:val="000000" w:themeColor="text1"/>
          <w:sz w:val="22"/>
          <w:szCs w:val="22"/>
          <w:lang w:val="en-GB"/>
        </w:rPr>
        <w:t>three years</w:t>
      </w:r>
      <w:r w:rsidR="00A81439" w:rsidRPr="00FB272B">
        <w:rPr>
          <w:rFonts w:asciiTheme="minorHAnsi" w:hAnsiTheme="minorHAnsi" w:cstheme="minorHAnsi"/>
          <w:color w:val="000000" w:themeColor="text1"/>
          <w:sz w:val="22"/>
          <w:szCs w:val="22"/>
          <w:lang w:val="en-GB"/>
        </w:rPr>
        <w:t xml:space="preserve">, this is the largest EU and WHO joint action ever implemented in the European </w:t>
      </w:r>
      <w:r w:rsidR="00915FDA">
        <w:rPr>
          <w:rFonts w:asciiTheme="minorHAnsi" w:hAnsiTheme="minorHAnsi" w:cstheme="minorHAnsi"/>
          <w:color w:val="000000" w:themeColor="text1"/>
          <w:sz w:val="22"/>
          <w:szCs w:val="22"/>
          <w:lang w:val="en-GB"/>
        </w:rPr>
        <w:t>R</w:t>
      </w:r>
      <w:r w:rsidR="00A81439" w:rsidRPr="00FB272B">
        <w:rPr>
          <w:rFonts w:asciiTheme="minorHAnsi" w:hAnsiTheme="minorHAnsi" w:cstheme="minorHAnsi"/>
          <w:color w:val="000000" w:themeColor="text1"/>
          <w:sz w:val="22"/>
          <w:szCs w:val="22"/>
          <w:lang w:val="en-GB"/>
        </w:rPr>
        <w:t>egion.</w:t>
      </w:r>
    </w:p>
    <w:p w14:paraId="0DD38A59" w14:textId="51A79CA1" w:rsidR="00385CD9" w:rsidRPr="00FB272B" w:rsidRDefault="00A81439" w:rsidP="00405FC5">
      <w:pPr>
        <w:pStyle w:val="NormalWeb"/>
        <w:spacing w:before="0" w:beforeAutospacing="0" w:after="0" w:afterAutospacing="0"/>
        <w:rPr>
          <w:rFonts w:asciiTheme="minorHAnsi" w:hAnsiTheme="minorHAnsi" w:cstheme="minorHAnsi"/>
          <w:color w:val="000000" w:themeColor="text1"/>
          <w:sz w:val="22"/>
          <w:szCs w:val="22"/>
        </w:rPr>
      </w:pPr>
      <w:r w:rsidRPr="00FB272B">
        <w:rPr>
          <w:rFonts w:asciiTheme="minorHAnsi" w:hAnsiTheme="minorHAnsi" w:cstheme="minorHAnsi"/>
          <w:color w:val="000000" w:themeColor="text1"/>
          <w:sz w:val="22"/>
          <w:szCs w:val="22"/>
          <w:lang w:val="en-GB"/>
        </w:rPr>
        <w:t xml:space="preserve">Through this </w:t>
      </w:r>
      <w:hyperlink r:id="rId17" w:history="1">
        <w:r w:rsidRPr="00FB272B">
          <w:rPr>
            <w:rStyle w:val="Hyperlink"/>
            <w:rFonts w:asciiTheme="minorHAnsi" w:hAnsiTheme="minorHAnsi" w:cstheme="minorHAnsi"/>
            <w:color w:val="000000" w:themeColor="text1"/>
            <w:sz w:val="22"/>
            <w:szCs w:val="22"/>
          </w:rPr>
          <w:t>programme</w:t>
        </w:r>
      </w:hyperlink>
      <w:r w:rsidRPr="00FB272B">
        <w:rPr>
          <w:rFonts w:asciiTheme="minorHAnsi" w:hAnsiTheme="minorHAnsi" w:cstheme="minorHAnsi"/>
          <w:color w:val="000000" w:themeColor="text1"/>
          <w:sz w:val="22"/>
          <w:szCs w:val="22"/>
          <w:lang w:val="en-GB"/>
        </w:rPr>
        <w:t xml:space="preserve">, the EU and WHO are </w:t>
      </w:r>
      <w:r w:rsidRPr="00FB272B">
        <w:rPr>
          <w:rFonts w:asciiTheme="minorHAnsi" w:hAnsiTheme="minorHAnsi" w:cstheme="minorHAnsi"/>
          <w:b/>
          <w:bCs/>
          <w:color w:val="000000" w:themeColor="text1"/>
          <w:sz w:val="22"/>
          <w:szCs w:val="22"/>
          <w:lang w:val="en-GB"/>
        </w:rPr>
        <w:t xml:space="preserve">helping to </w:t>
      </w:r>
      <w:r w:rsidRPr="00FB272B">
        <w:rPr>
          <w:rFonts w:asciiTheme="minorHAnsi" w:hAnsiTheme="minorHAnsi" w:cstheme="minorHAnsi"/>
          <w:b/>
          <w:bCs/>
          <w:color w:val="000000" w:themeColor="text1"/>
          <w:sz w:val="22"/>
          <w:szCs w:val="22"/>
        </w:rPr>
        <w:t xml:space="preserve">prepare </w:t>
      </w:r>
      <w:r w:rsidRPr="00FB272B">
        <w:rPr>
          <w:rFonts w:asciiTheme="minorHAnsi" w:hAnsiTheme="minorHAnsi" w:cstheme="minorHAnsi"/>
          <w:b/>
          <w:bCs/>
          <w:color w:val="000000" w:themeColor="text1"/>
          <w:sz w:val="22"/>
          <w:szCs w:val="22"/>
          <w:lang w:val="en-GB"/>
        </w:rPr>
        <w:t>national infrastructures</w:t>
      </w:r>
      <w:r w:rsidRPr="00FB272B">
        <w:rPr>
          <w:rFonts w:asciiTheme="minorHAnsi" w:hAnsiTheme="minorHAnsi" w:cstheme="minorHAnsi"/>
          <w:color w:val="000000" w:themeColor="text1"/>
          <w:sz w:val="22"/>
          <w:szCs w:val="22"/>
          <w:lang w:val="en-GB"/>
        </w:rPr>
        <w:t xml:space="preserve"> </w:t>
      </w:r>
      <w:r w:rsidRPr="00FB272B">
        <w:rPr>
          <w:rFonts w:asciiTheme="minorHAnsi" w:hAnsiTheme="minorHAnsi" w:cstheme="minorHAnsi"/>
          <w:color w:val="000000" w:themeColor="text1"/>
          <w:sz w:val="22"/>
          <w:szCs w:val="22"/>
        </w:rPr>
        <w:t xml:space="preserve">for the effective receipt </w:t>
      </w:r>
      <w:r w:rsidRPr="00FB272B">
        <w:rPr>
          <w:rFonts w:asciiTheme="minorHAnsi" w:hAnsiTheme="minorHAnsi" w:cstheme="minorHAnsi"/>
          <w:color w:val="000000" w:themeColor="text1"/>
          <w:sz w:val="22"/>
          <w:szCs w:val="22"/>
          <w:lang w:val="en-GB"/>
        </w:rPr>
        <w:t xml:space="preserve">and deployment </w:t>
      </w:r>
      <w:r w:rsidRPr="00FB272B">
        <w:rPr>
          <w:rFonts w:asciiTheme="minorHAnsi" w:hAnsiTheme="minorHAnsi" w:cstheme="minorHAnsi"/>
          <w:color w:val="000000" w:themeColor="text1"/>
          <w:sz w:val="22"/>
          <w:szCs w:val="22"/>
        </w:rPr>
        <w:t>of vaccines. The</w:t>
      </w:r>
      <w:r w:rsidR="00915FDA">
        <w:rPr>
          <w:rFonts w:asciiTheme="minorHAnsi" w:hAnsiTheme="minorHAnsi" w:cstheme="minorHAnsi"/>
          <w:color w:val="000000" w:themeColor="text1"/>
          <w:sz w:val="22"/>
          <w:szCs w:val="22"/>
        </w:rPr>
        <w:t xml:space="preserve"> joint effort</w:t>
      </w:r>
      <w:r w:rsidRPr="00FB272B">
        <w:rPr>
          <w:rFonts w:asciiTheme="minorHAnsi" w:hAnsiTheme="minorHAnsi" w:cstheme="minorHAnsi"/>
          <w:color w:val="000000" w:themeColor="text1"/>
          <w:sz w:val="22"/>
          <w:szCs w:val="22"/>
        </w:rPr>
        <w:t xml:space="preserve"> includes risk communication and community engagement, support to vaccine supply chain management, vaccination data and safety monitoring, training of health managers and medical staff involved in the vaccination campaign, scheduling of the vaccinations, as well as key logistical support for the delivery and handling of the vaccines and supplies.</w:t>
      </w:r>
    </w:p>
    <w:p w14:paraId="03B0689A" w14:textId="77777777" w:rsidR="00A81439" w:rsidRPr="00FB272B" w:rsidRDefault="00A81439" w:rsidP="00405FC5">
      <w:pPr>
        <w:pStyle w:val="NormalWeb"/>
        <w:spacing w:before="0" w:beforeAutospacing="0" w:after="0" w:afterAutospacing="0"/>
        <w:rPr>
          <w:rFonts w:asciiTheme="minorHAnsi" w:hAnsiTheme="minorHAnsi" w:cstheme="minorHAnsi"/>
          <w:b/>
          <w:bCs/>
          <w:color w:val="000000" w:themeColor="text1"/>
          <w:sz w:val="22"/>
          <w:szCs w:val="22"/>
          <w:lang w:val="en-GB"/>
        </w:rPr>
      </w:pPr>
    </w:p>
    <w:p w14:paraId="4AFEC9F3" w14:textId="560502E5" w:rsidR="00F23D10" w:rsidRPr="00FB272B" w:rsidRDefault="00F23D10" w:rsidP="00FB272B">
      <w:pPr>
        <w:pStyle w:val="ListParagraph"/>
        <w:numPr>
          <w:ilvl w:val="0"/>
          <w:numId w:val="3"/>
        </w:numPr>
        <w:shd w:val="clear" w:color="auto" w:fill="FFFFFF" w:themeFill="background1"/>
        <w:rPr>
          <w:rFonts w:cstheme="minorHAnsi"/>
          <w:b/>
          <w:bCs/>
          <w:color w:val="000000" w:themeColor="text1"/>
          <w:sz w:val="22"/>
          <w:szCs w:val="22"/>
          <w:lang w:val="en-GB"/>
        </w:rPr>
      </w:pPr>
      <w:r w:rsidRPr="00FB272B">
        <w:rPr>
          <w:rFonts w:cstheme="minorHAnsi"/>
          <w:b/>
          <w:bCs/>
          <w:color w:val="000000" w:themeColor="text1"/>
          <w:sz w:val="22"/>
          <w:szCs w:val="22"/>
          <w:lang w:val="en-GB"/>
        </w:rPr>
        <w:t>Will the COVID-19 vaccine provide long-term protection? When will this all be over?</w:t>
      </w:r>
    </w:p>
    <w:p w14:paraId="2B964991" w14:textId="1B7EBC6D" w:rsidR="00F23D10" w:rsidRPr="00915FDA" w:rsidRDefault="00F23D10" w:rsidP="00915FDA">
      <w:pPr>
        <w:pStyle w:val="NormalWeb"/>
        <w:spacing w:before="0" w:beforeAutospacing="0" w:after="0" w:afterAutospacing="0"/>
        <w:rPr>
          <w:rFonts w:asciiTheme="minorHAnsi" w:hAnsiTheme="minorHAnsi" w:cstheme="minorHAnsi"/>
          <w:color w:val="000000" w:themeColor="text1"/>
          <w:sz w:val="22"/>
          <w:szCs w:val="22"/>
        </w:rPr>
      </w:pPr>
      <w:r w:rsidRPr="00915FDA">
        <w:rPr>
          <w:rFonts w:asciiTheme="minorHAnsi" w:hAnsiTheme="minorHAnsi" w:cstheme="minorHAnsi"/>
          <w:sz w:val="22"/>
          <w:szCs w:val="22"/>
        </w:rPr>
        <w:t>Because COVID</w:t>
      </w:r>
      <w:r w:rsidR="00915FDA" w:rsidRPr="00915FDA">
        <w:rPr>
          <w:rFonts w:asciiTheme="minorHAnsi" w:hAnsiTheme="minorHAnsi" w:cstheme="minorHAnsi"/>
          <w:sz w:val="22"/>
          <w:szCs w:val="22"/>
        </w:rPr>
        <w:t>-19</w:t>
      </w:r>
      <w:r w:rsidRPr="00915FDA">
        <w:rPr>
          <w:rFonts w:asciiTheme="minorHAnsi" w:hAnsiTheme="minorHAnsi" w:cstheme="minorHAnsi"/>
          <w:sz w:val="22"/>
          <w:szCs w:val="22"/>
        </w:rPr>
        <w:t xml:space="preserve"> vaccines have only been </w:t>
      </w:r>
      <w:r w:rsidR="00915FDA" w:rsidRPr="00915FDA">
        <w:rPr>
          <w:rFonts w:asciiTheme="minorHAnsi" w:hAnsiTheme="minorHAnsi" w:cstheme="minorHAnsi"/>
          <w:sz w:val="22"/>
          <w:szCs w:val="22"/>
        </w:rPr>
        <w:t xml:space="preserve">developed and deployed over </w:t>
      </w:r>
      <w:r w:rsidR="00846094">
        <w:rPr>
          <w:rFonts w:asciiTheme="minorHAnsi" w:hAnsiTheme="minorHAnsi" w:cstheme="minorHAnsi"/>
          <w:sz w:val="22"/>
          <w:szCs w:val="22"/>
        </w:rPr>
        <w:t xml:space="preserve">just </w:t>
      </w:r>
      <w:r w:rsidR="00915FDA" w:rsidRPr="00915FDA">
        <w:rPr>
          <w:rFonts w:asciiTheme="minorHAnsi" w:hAnsiTheme="minorHAnsi" w:cstheme="minorHAnsi"/>
          <w:sz w:val="22"/>
          <w:szCs w:val="22"/>
        </w:rPr>
        <w:t>the past year</w:t>
      </w:r>
      <w:proofErr w:type="gramStart"/>
      <w:r w:rsidR="00915FDA" w:rsidRPr="00915FDA">
        <w:rPr>
          <w:rFonts w:asciiTheme="minorHAnsi" w:hAnsiTheme="minorHAnsi" w:cstheme="minorHAnsi"/>
          <w:sz w:val="22"/>
          <w:szCs w:val="22"/>
        </w:rPr>
        <w:t xml:space="preserve">, </w:t>
      </w:r>
      <w:r w:rsidR="00915FDA">
        <w:rPr>
          <w:rFonts w:asciiTheme="minorHAnsi" w:hAnsiTheme="minorHAnsi" w:cstheme="minorHAnsi"/>
          <w:sz w:val="22"/>
          <w:szCs w:val="22"/>
        </w:rPr>
        <w:t xml:space="preserve"> </w:t>
      </w:r>
      <w:r w:rsidRPr="00915FDA">
        <w:rPr>
          <w:rFonts w:asciiTheme="minorHAnsi" w:hAnsiTheme="minorHAnsi" w:cstheme="minorHAnsi"/>
          <w:sz w:val="22"/>
          <w:szCs w:val="22"/>
        </w:rPr>
        <w:t>it’s</w:t>
      </w:r>
      <w:proofErr w:type="gramEnd"/>
      <w:r w:rsidRPr="00915FDA">
        <w:rPr>
          <w:rFonts w:asciiTheme="minorHAnsi" w:hAnsiTheme="minorHAnsi" w:cstheme="minorHAnsi"/>
          <w:sz w:val="22"/>
          <w:szCs w:val="22"/>
        </w:rPr>
        <w:t xml:space="preserve"> too early to know </w:t>
      </w:r>
      <w:r w:rsidR="00915FDA">
        <w:rPr>
          <w:rFonts w:asciiTheme="minorHAnsi" w:hAnsiTheme="minorHAnsi" w:cstheme="minorHAnsi"/>
          <w:sz w:val="22"/>
          <w:szCs w:val="22"/>
        </w:rPr>
        <w:t>exactly how long their protection will last. D</w:t>
      </w:r>
      <w:r w:rsidR="00915FDA" w:rsidRPr="00915FDA">
        <w:rPr>
          <w:rFonts w:asciiTheme="minorHAnsi" w:hAnsiTheme="minorHAnsi" w:cstheme="minorHAnsi"/>
          <w:sz w:val="22"/>
          <w:szCs w:val="22"/>
        </w:rPr>
        <w:t>ata from early studies show that immunity persists for several months but the full duration is not yet known</w:t>
      </w:r>
      <w:r w:rsidR="00915FDA">
        <w:rPr>
          <w:rFonts w:asciiTheme="minorHAnsi" w:hAnsiTheme="minorHAnsi" w:cstheme="minorHAnsi"/>
          <w:sz w:val="22"/>
          <w:szCs w:val="22"/>
        </w:rPr>
        <w:t>,</w:t>
      </w:r>
      <w:r w:rsidR="00915FDA" w:rsidRPr="00915FDA">
        <w:rPr>
          <w:rFonts w:asciiTheme="minorHAnsi" w:hAnsiTheme="minorHAnsi" w:cstheme="minorHAnsi"/>
          <w:sz w:val="22"/>
          <w:szCs w:val="22"/>
        </w:rPr>
        <w:t xml:space="preserve"> so continued monitoring will be needed. </w:t>
      </w:r>
    </w:p>
    <w:p w14:paraId="3F9114CB" w14:textId="6F130055" w:rsidR="00F23D10" w:rsidRPr="00915FDA" w:rsidRDefault="00F23D10" w:rsidP="00F23D10">
      <w:pPr>
        <w:rPr>
          <w:rFonts w:eastAsia="Times New Roman" w:cstheme="minorHAnsi"/>
          <w:color w:val="000000" w:themeColor="text1"/>
          <w:sz w:val="22"/>
          <w:szCs w:val="22"/>
          <w:lang w:eastAsia="ru-RU"/>
        </w:rPr>
      </w:pPr>
      <w:r w:rsidRPr="00915FDA">
        <w:rPr>
          <w:rFonts w:eastAsia="Times New Roman" w:cstheme="minorHAnsi"/>
          <w:color w:val="000000" w:themeColor="text1"/>
          <w:sz w:val="22"/>
          <w:szCs w:val="22"/>
          <w:lang w:eastAsia="ru-RU"/>
        </w:rPr>
        <w:t xml:space="preserve">If immunity against coronavirus does not last, then it may be necessary to have a vaccine every year, </w:t>
      </w:r>
      <w:r w:rsidRPr="00915FDA">
        <w:rPr>
          <w:rFonts w:eastAsia="Times New Roman" w:cstheme="minorHAnsi"/>
          <w:color w:val="000000" w:themeColor="text1"/>
          <w:sz w:val="22"/>
          <w:szCs w:val="22"/>
          <w:lang w:val="en-GB" w:eastAsia="ru-RU"/>
        </w:rPr>
        <w:t xml:space="preserve">just as we do with </w:t>
      </w:r>
      <w:r w:rsidRPr="00915FDA">
        <w:rPr>
          <w:rFonts w:eastAsia="Times New Roman" w:cstheme="minorHAnsi"/>
          <w:color w:val="000000" w:themeColor="text1"/>
          <w:sz w:val="22"/>
          <w:szCs w:val="22"/>
          <w:lang w:eastAsia="ru-RU"/>
        </w:rPr>
        <w:t>the flu vaccine. </w:t>
      </w:r>
    </w:p>
    <w:p w14:paraId="3BD796C6" w14:textId="77777777" w:rsidR="00F23D10" w:rsidRPr="00FB272B" w:rsidRDefault="00F23D10" w:rsidP="00F23D10">
      <w:pPr>
        <w:rPr>
          <w:rFonts w:eastAsia="Times New Roman" w:cstheme="minorHAnsi"/>
          <w:color w:val="000000" w:themeColor="text1"/>
          <w:sz w:val="22"/>
          <w:szCs w:val="22"/>
          <w:lang w:eastAsia="ru-RU"/>
        </w:rPr>
      </w:pPr>
      <w:r w:rsidRPr="00FB272B">
        <w:rPr>
          <w:rFonts w:eastAsia="Times New Roman" w:cstheme="minorHAnsi"/>
          <w:color w:val="000000" w:themeColor="text1"/>
          <w:sz w:val="22"/>
          <w:szCs w:val="22"/>
          <w:lang w:val="en-GB" w:eastAsia="ru-RU"/>
        </w:rPr>
        <w:t xml:space="preserve">As for the </w:t>
      </w:r>
      <w:r w:rsidRPr="00FB272B">
        <w:rPr>
          <w:rFonts w:eastAsia="Times New Roman" w:cstheme="minorHAnsi"/>
          <w:color w:val="000000" w:themeColor="text1"/>
          <w:sz w:val="22"/>
          <w:szCs w:val="22"/>
          <w:lang w:eastAsia="ru-RU"/>
        </w:rPr>
        <w:t>impact of COVID-19 vaccines on the pandemic</w:t>
      </w:r>
      <w:r w:rsidRPr="00FB272B">
        <w:rPr>
          <w:rFonts w:eastAsia="Times New Roman" w:cstheme="minorHAnsi"/>
          <w:color w:val="000000" w:themeColor="text1"/>
          <w:sz w:val="22"/>
          <w:szCs w:val="22"/>
          <w:lang w:val="en-GB" w:eastAsia="ru-RU"/>
        </w:rPr>
        <w:t>, this</w:t>
      </w:r>
      <w:r w:rsidRPr="00FB272B">
        <w:rPr>
          <w:rFonts w:eastAsia="Times New Roman" w:cstheme="minorHAnsi"/>
          <w:color w:val="000000" w:themeColor="text1"/>
          <w:sz w:val="22"/>
          <w:szCs w:val="22"/>
          <w:lang w:eastAsia="ru-RU"/>
        </w:rPr>
        <w:t xml:space="preserve"> will depend on several factors</w:t>
      </w:r>
      <w:r w:rsidRPr="00FB272B">
        <w:rPr>
          <w:rFonts w:eastAsia="Times New Roman" w:cstheme="minorHAnsi"/>
          <w:color w:val="000000" w:themeColor="text1"/>
          <w:sz w:val="22"/>
          <w:szCs w:val="22"/>
          <w:lang w:val="en-GB" w:eastAsia="ru-RU"/>
        </w:rPr>
        <w:t xml:space="preserve">, such as </w:t>
      </w:r>
      <w:r w:rsidRPr="00FB272B">
        <w:rPr>
          <w:rFonts w:eastAsia="Times New Roman" w:cstheme="minorHAnsi"/>
          <w:color w:val="000000" w:themeColor="text1"/>
          <w:sz w:val="22"/>
          <w:szCs w:val="22"/>
          <w:lang w:eastAsia="ru-RU"/>
        </w:rPr>
        <w:t>how quickly they are delivered</w:t>
      </w:r>
      <w:r w:rsidRPr="00FB272B">
        <w:rPr>
          <w:rFonts w:eastAsia="Times New Roman" w:cstheme="minorHAnsi"/>
          <w:color w:val="000000" w:themeColor="text1"/>
          <w:sz w:val="22"/>
          <w:szCs w:val="22"/>
          <w:lang w:val="en-GB" w:eastAsia="ru-RU"/>
        </w:rPr>
        <w:t>,</w:t>
      </w:r>
      <w:r w:rsidRPr="00FB272B">
        <w:rPr>
          <w:rFonts w:eastAsia="Times New Roman" w:cstheme="minorHAnsi"/>
          <w:color w:val="000000" w:themeColor="text1"/>
          <w:sz w:val="22"/>
          <w:szCs w:val="22"/>
          <w:lang w:eastAsia="ru-RU"/>
        </w:rPr>
        <w:t xml:space="preserve"> how many people get vaccinated</w:t>
      </w:r>
      <w:r w:rsidRPr="00FB272B">
        <w:rPr>
          <w:rFonts w:eastAsia="Times New Roman" w:cstheme="minorHAnsi"/>
          <w:color w:val="000000" w:themeColor="text1"/>
          <w:sz w:val="22"/>
          <w:szCs w:val="22"/>
          <w:lang w:val="en-GB" w:eastAsia="ru-RU"/>
        </w:rPr>
        <w:t>, and</w:t>
      </w:r>
      <w:r w:rsidRPr="00FB272B">
        <w:rPr>
          <w:rFonts w:eastAsia="Times New Roman" w:cstheme="minorHAnsi"/>
          <w:color w:val="000000" w:themeColor="text1"/>
          <w:sz w:val="22"/>
          <w:szCs w:val="22"/>
          <w:lang w:eastAsia="ru-RU"/>
        </w:rPr>
        <w:t xml:space="preserve"> the possible development of </w:t>
      </w:r>
      <w:r w:rsidRPr="00FB272B">
        <w:rPr>
          <w:rFonts w:eastAsia="Times New Roman" w:cstheme="minorHAnsi"/>
          <w:color w:val="000000" w:themeColor="text1"/>
          <w:sz w:val="22"/>
          <w:szCs w:val="22"/>
          <w:lang w:val="en-GB" w:eastAsia="ru-RU"/>
        </w:rPr>
        <w:t xml:space="preserve">new </w:t>
      </w:r>
      <w:r w:rsidRPr="00FB272B">
        <w:rPr>
          <w:rFonts w:eastAsia="Times New Roman" w:cstheme="minorHAnsi"/>
          <w:color w:val="000000" w:themeColor="text1"/>
          <w:sz w:val="22"/>
          <w:szCs w:val="22"/>
          <w:lang w:eastAsia="ru-RU"/>
        </w:rPr>
        <w:t>variants</w:t>
      </w:r>
      <w:r w:rsidRPr="00FB272B">
        <w:rPr>
          <w:rFonts w:eastAsia="Times New Roman" w:cstheme="minorHAnsi"/>
          <w:color w:val="000000" w:themeColor="text1"/>
          <w:sz w:val="22"/>
          <w:szCs w:val="22"/>
          <w:lang w:val="en-GB" w:eastAsia="ru-RU"/>
        </w:rPr>
        <w:t xml:space="preserve"> of the disease. </w:t>
      </w:r>
    </w:p>
    <w:p w14:paraId="58BFFA67" w14:textId="680F6EFF" w:rsidR="00F23D10" w:rsidRDefault="00F23D10" w:rsidP="00F23D10">
      <w:pPr>
        <w:rPr>
          <w:rFonts w:eastAsia="Times New Roman" w:cstheme="minorHAnsi"/>
          <w:color w:val="000000" w:themeColor="text1"/>
          <w:sz w:val="22"/>
          <w:szCs w:val="22"/>
          <w:lang w:eastAsia="ru-RU"/>
        </w:rPr>
      </w:pPr>
      <w:bookmarkStart w:id="1" w:name="OLE_LINK172"/>
      <w:r w:rsidRPr="00FB272B">
        <w:rPr>
          <w:rFonts w:eastAsia="Times New Roman" w:cstheme="minorHAnsi"/>
          <w:color w:val="000000" w:themeColor="text1"/>
          <w:sz w:val="22"/>
          <w:szCs w:val="22"/>
          <w:lang w:eastAsia="ru-RU"/>
        </w:rPr>
        <w:t>To safely achieve </w:t>
      </w:r>
      <w:r w:rsidRPr="00FB272B">
        <w:rPr>
          <w:rFonts w:eastAsia="Times New Roman" w:cstheme="minorHAnsi"/>
          <w:b/>
          <w:bCs/>
          <w:color w:val="000000" w:themeColor="text1"/>
          <w:sz w:val="22"/>
          <w:szCs w:val="22"/>
          <w:lang w:eastAsia="ru-RU"/>
        </w:rPr>
        <w:t>herd immunity</w:t>
      </w:r>
      <w:r w:rsidRPr="00FB272B">
        <w:rPr>
          <w:rFonts w:eastAsia="Times New Roman" w:cstheme="minorHAnsi"/>
          <w:color w:val="000000" w:themeColor="text1"/>
          <w:sz w:val="22"/>
          <w:szCs w:val="22"/>
          <w:lang w:eastAsia="ru-RU"/>
        </w:rPr>
        <w:t> against COVID-19, a substantial proportion of a population </w:t>
      </w:r>
      <w:bookmarkEnd w:id="1"/>
      <w:r w:rsidRPr="00FB272B">
        <w:rPr>
          <w:rFonts w:eastAsia="Times New Roman" w:cstheme="minorHAnsi"/>
          <w:color w:val="000000" w:themeColor="text1"/>
          <w:sz w:val="22"/>
          <w:szCs w:val="22"/>
          <w:lang w:val="en-GB" w:eastAsia="ru-RU"/>
        </w:rPr>
        <w:t xml:space="preserve">will need </w:t>
      </w:r>
      <w:r w:rsidRPr="00FB272B">
        <w:rPr>
          <w:rFonts w:eastAsia="Times New Roman" w:cstheme="minorHAnsi"/>
          <w:color w:val="000000" w:themeColor="text1"/>
          <w:sz w:val="22"/>
          <w:szCs w:val="22"/>
          <w:lang w:eastAsia="ru-RU"/>
        </w:rPr>
        <w:t xml:space="preserve">to be vaccinated, lowering the overall </w:t>
      </w:r>
      <w:r w:rsidR="00887669">
        <w:rPr>
          <w:rFonts w:eastAsia="Times New Roman" w:cstheme="minorHAnsi"/>
          <w:color w:val="000000" w:themeColor="text1"/>
          <w:sz w:val="22"/>
          <w:szCs w:val="22"/>
          <w:lang w:eastAsia="ru-RU"/>
        </w:rPr>
        <w:t>opportunities for the</w:t>
      </w:r>
      <w:r w:rsidRPr="00FB272B">
        <w:rPr>
          <w:rFonts w:eastAsia="Times New Roman" w:cstheme="minorHAnsi"/>
          <w:color w:val="000000" w:themeColor="text1"/>
          <w:sz w:val="22"/>
          <w:szCs w:val="22"/>
          <w:lang w:eastAsia="ru-RU"/>
        </w:rPr>
        <w:t xml:space="preserve"> virus able to spread in the whole population. The percentage of people who need to be immune</w:t>
      </w:r>
      <w:r w:rsidRPr="00FB272B">
        <w:rPr>
          <w:rFonts w:eastAsia="Times New Roman" w:cstheme="minorHAnsi"/>
          <w:color w:val="000000" w:themeColor="text1"/>
          <w:sz w:val="22"/>
          <w:szCs w:val="22"/>
          <w:lang w:val="en-GB" w:eastAsia="ru-RU"/>
        </w:rPr>
        <w:t xml:space="preserve">, either through prior infection or </w:t>
      </w:r>
      <w:r w:rsidRPr="00FB272B">
        <w:rPr>
          <w:rFonts w:eastAsia="Times New Roman" w:cstheme="minorHAnsi"/>
          <w:color w:val="000000" w:themeColor="text1"/>
          <w:sz w:val="22"/>
          <w:szCs w:val="22"/>
          <w:lang w:val="en-GB" w:eastAsia="ru-RU"/>
        </w:rPr>
        <w:lastRenderedPageBreak/>
        <w:t>vaccination,</w:t>
      </w:r>
      <w:r w:rsidRPr="00FB272B">
        <w:rPr>
          <w:rFonts w:eastAsia="Times New Roman" w:cstheme="minorHAnsi"/>
          <w:color w:val="000000" w:themeColor="text1"/>
          <w:sz w:val="22"/>
          <w:szCs w:val="22"/>
          <w:lang w:eastAsia="ru-RU"/>
        </w:rPr>
        <w:t> in order to achieve herd immunity varies with each disease</w:t>
      </w:r>
      <w:r w:rsidRPr="00FB272B">
        <w:rPr>
          <w:rFonts w:eastAsia="Times New Roman" w:cstheme="minorHAnsi"/>
          <w:color w:val="000000" w:themeColor="text1"/>
          <w:sz w:val="22"/>
          <w:szCs w:val="22"/>
          <w:lang w:val="en-GB" w:eastAsia="ru-RU"/>
        </w:rPr>
        <w:t xml:space="preserve"> (e.g. </w:t>
      </w:r>
      <w:r w:rsidRPr="00FB272B">
        <w:rPr>
          <w:rFonts w:eastAsia="Times New Roman" w:cstheme="minorHAnsi"/>
          <w:color w:val="000000" w:themeColor="text1"/>
          <w:sz w:val="22"/>
          <w:szCs w:val="22"/>
          <w:lang w:eastAsia="ru-RU"/>
        </w:rPr>
        <w:t xml:space="preserve">95% </w:t>
      </w:r>
      <w:r w:rsidRPr="00FB272B">
        <w:rPr>
          <w:rFonts w:eastAsia="Times New Roman" w:cstheme="minorHAnsi"/>
          <w:color w:val="000000" w:themeColor="text1"/>
          <w:sz w:val="22"/>
          <w:szCs w:val="22"/>
          <w:lang w:val="en-GB" w:eastAsia="ru-RU"/>
        </w:rPr>
        <w:t>for measles and around 80% for polio)</w:t>
      </w:r>
      <w:r w:rsidRPr="00FB272B">
        <w:rPr>
          <w:rFonts w:eastAsia="Times New Roman" w:cstheme="minorHAnsi"/>
          <w:color w:val="000000" w:themeColor="text1"/>
          <w:sz w:val="22"/>
          <w:szCs w:val="22"/>
          <w:lang w:eastAsia="ru-RU"/>
        </w:rPr>
        <w:t>. The proportion of the population that must be vaccinated against COVID-19 to begin inducing herd immunity is not known. </w:t>
      </w:r>
    </w:p>
    <w:p w14:paraId="0A5FA8BD" w14:textId="454BB954" w:rsidR="00887669" w:rsidRPr="00FB272B" w:rsidRDefault="00887669" w:rsidP="00F23D10">
      <w:pPr>
        <w:rPr>
          <w:rFonts w:eastAsia="Times New Roman" w:cstheme="minorHAnsi"/>
          <w:color w:val="000000" w:themeColor="text1"/>
          <w:sz w:val="22"/>
          <w:szCs w:val="22"/>
          <w:lang w:eastAsia="ru-RU"/>
        </w:rPr>
      </w:pPr>
      <w:r>
        <w:rPr>
          <w:rFonts w:eastAsia="Times New Roman" w:cstheme="minorHAnsi"/>
          <w:color w:val="000000" w:themeColor="text1"/>
          <w:sz w:val="22"/>
          <w:szCs w:val="22"/>
          <w:lang w:eastAsia="ru-RU"/>
        </w:rPr>
        <w:t xml:space="preserve">It is also not yet known how well vaccination will prevent transmission of the virus to others who may not be protected. </w:t>
      </w:r>
    </w:p>
    <w:p w14:paraId="57F61E67" w14:textId="0712AB30" w:rsidR="00F23D10" w:rsidRPr="00FB272B" w:rsidRDefault="00F23D10" w:rsidP="00F23D10">
      <w:pPr>
        <w:rPr>
          <w:rFonts w:eastAsia="Times New Roman" w:cstheme="minorHAnsi"/>
          <w:color w:val="000000" w:themeColor="text1"/>
          <w:sz w:val="22"/>
          <w:szCs w:val="22"/>
          <w:lang w:eastAsia="ru-RU"/>
        </w:rPr>
      </w:pPr>
      <w:r w:rsidRPr="00FB272B">
        <w:rPr>
          <w:rFonts w:eastAsia="Times New Roman" w:cstheme="minorHAnsi"/>
          <w:color w:val="000000" w:themeColor="text1"/>
          <w:sz w:val="22"/>
          <w:szCs w:val="22"/>
          <w:lang w:val="en-GB" w:eastAsia="ru-RU"/>
        </w:rPr>
        <w:t xml:space="preserve">Therefore, until vaccination is </w:t>
      </w:r>
      <w:r w:rsidRPr="00FB272B">
        <w:rPr>
          <w:rFonts w:eastAsia="Times New Roman" w:cstheme="minorHAnsi"/>
          <w:color w:val="000000" w:themeColor="text1"/>
          <w:sz w:val="22"/>
          <w:szCs w:val="22"/>
          <w:lang w:eastAsia="ru-RU"/>
        </w:rPr>
        <w:t xml:space="preserve">widely available, </w:t>
      </w:r>
      <w:r w:rsidRPr="00FB272B">
        <w:rPr>
          <w:rFonts w:eastAsia="Times New Roman" w:cstheme="minorHAnsi"/>
          <w:color w:val="000000" w:themeColor="text1"/>
          <w:sz w:val="22"/>
          <w:szCs w:val="22"/>
          <w:lang w:val="en-GB" w:eastAsia="ru-RU"/>
        </w:rPr>
        <w:t xml:space="preserve">we have </w:t>
      </w:r>
      <w:r w:rsidRPr="00FB272B">
        <w:rPr>
          <w:rFonts w:eastAsia="Times New Roman" w:cstheme="minorHAnsi"/>
          <w:color w:val="000000" w:themeColor="text1"/>
          <w:sz w:val="22"/>
          <w:szCs w:val="22"/>
          <w:lang w:eastAsia="ru-RU"/>
        </w:rPr>
        <w:t xml:space="preserve">to </w:t>
      </w:r>
      <w:r w:rsidRPr="00FB272B">
        <w:rPr>
          <w:rFonts w:eastAsia="Times New Roman" w:cstheme="minorHAnsi"/>
          <w:b/>
          <w:bCs/>
          <w:color w:val="000000" w:themeColor="text1"/>
          <w:sz w:val="22"/>
          <w:szCs w:val="22"/>
          <w:lang w:eastAsia="ru-RU"/>
        </w:rPr>
        <w:t>continue following public health measures</w:t>
      </w:r>
      <w:r w:rsidRPr="00FB272B">
        <w:rPr>
          <w:rFonts w:eastAsia="Times New Roman" w:cstheme="minorHAnsi"/>
          <w:color w:val="000000" w:themeColor="text1"/>
          <w:sz w:val="22"/>
          <w:szCs w:val="22"/>
          <w:lang w:val="en-GB" w:eastAsia="ru-RU"/>
        </w:rPr>
        <w:t xml:space="preserve"> – social </w:t>
      </w:r>
      <w:r w:rsidRPr="00FB272B">
        <w:rPr>
          <w:rFonts w:eastAsia="Times New Roman" w:cstheme="minorHAnsi"/>
          <w:color w:val="000000" w:themeColor="text1"/>
          <w:sz w:val="22"/>
          <w:szCs w:val="22"/>
          <w:lang w:eastAsia="ru-RU"/>
        </w:rPr>
        <w:t xml:space="preserve">distancing, </w:t>
      </w:r>
      <w:r w:rsidRPr="00FB272B">
        <w:rPr>
          <w:rFonts w:eastAsia="Times New Roman" w:cstheme="minorHAnsi"/>
          <w:color w:val="000000" w:themeColor="text1"/>
          <w:sz w:val="22"/>
          <w:szCs w:val="22"/>
          <w:lang w:val="en-GB" w:eastAsia="ru-RU"/>
        </w:rPr>
        <w:t xml:space="preserve">wearing </w:t>
      </w:r>
      <w:r w:rsidRPr="00FB272B">
        <w:rPr>
          <w:rFonts w:eastAsia="Times New Roman" w:cstheme="minorHAnsi"/>
          <w:color w:val="000000" w:themeColor="text1"/>
          <w:sz w:val="22"/>
          <w:szCs w:val="22"/>
          <w:lang w:eastAsia="ru-RU"/>
        </w:rPr>
        <w:t>mask</w:t>
      </w:r>
      <w:r w:rsidRPr="00FB272B">
        <w:rPr>
          <w:rFonts w:eastAsia="Times New Roman" w:cstheme="minorHAnsi"/>
          <w:color w:val="000000" w:themeColor="text1"/>
          <w:sz w:val="22"/>
          <w:szCs w:val="22"/>
          <w:lang w:val="en-GB" w:eastAsia="ru-RU"/>
        </w:rPr>
        <w:t>s</w:t>
      </w:r>
      <w:r w:rsidRPr="00FB272B">
        <w:rPr>
          <w:rFonts w:eastAsia="Times New Roman" w:cstheme="minorHAnsi"/>
          <w:color w:val="000000" w:themeColor="text1"/>
          <w:sz w:val="22"/>
          <w:szCs w:val="22"/>
          <w:lang w:eastAsia="ru-RU"/>
        </w:rPr>
        <w:t xml:space="preserve"> in public and good hand-washing hygiene </w:t>
      </w:r>
      <w:r w:rsidRPr="00FB272B">
        <w:rPr>
          <w:rFonts w:eastAsia="Times New Roman" w:cstheme="minorHAnsi"/>
          <w:color w:val="000000" w:themeColor="text1"/>
          <w:sz w:val="22"/>
          <w:szCs w:val="22"/>
          <w:lang w:val="en-GB" w:eastAsia="ru-RU"/>
        </w:rPr>
        <w:t xml:space="preserve">– as these play an important role in breaking </w:t>
      </w:r>
      <w:r w:rsidRPr="00FB272B">
        <w:rPr>
          <w:rFonts w:eastAsia="Times New Roman" w:cstheme="minorHAnsi"/>
          <w:color w:val="000000" w:themeColor="text1"/>
          <w:sz w:val="22"/>
          <w:szCs w:val="22"/>
          <w:lang w:eastAsia="ru-RU"/>
        </w:rPr>
        <w:t>the virus transmission chain.</w:t>
      </w:r>
    </w:p>
    <w:p w14:paraId="723DF6B9" w14:textId="4E2F1071" w:rsidR="00F23D10" w:rsidRPr="00FB272B" w:rsidRDefault="00F23D10" w:rsidP="00F23D10">
      <w:pPr>
        <w:rPr>
          <w:rFonts w:eastAsia="Times New Roman" w:cstheme="minorHAnsi"/>
          <w:color w:val="000000" w:themeColor="text1"/>
          <w:sz w:val="22"/>
          <w:szCs w:val="22"/>
          <w:lang w:eastAsia="ru-RU"/>
        </w:rPr>
      </w:pPr>
    </w:p>
    <w:p w14:paraId="3DAC4748" w14:textId="3D63BF2F" w:rsidR="005A702D" w:rsidRPr="00FB272B" w:rsidRDefault="005A702D" w:rsidP="00405FC5">
      <w:pPr>
        <w:pStyle w:val="NormalWeb"/>
        <w:spacing w:before="0" w:beforeAutospacing="0" w:after="0" w:afterAutospacing="0"/>
        <w:rPr>
          <w:rFonts w:asciiTheme="minorHAnsi" w:hAnsiTheme="minorHAnsi" w:cstheme="minorHAnsi"/>
          <w:color w:val="000000" w:themeColor="text1"/>
          <w:sz w:val="22"/>
          <w:szCs w:val="22"/>
          <w:lang w:val="en-GB"/>
        </w:rPr>
      </w:pPr>
    </w:p>
    <w:p w14:paraId="3A8539E3" w14:textId="2CB1CB37" w:rsidR="00562D19" w:rsidRPr="00FB272B" w:rsidRDefault="00132E0F" w:rsidP="00FB272B">
      <w:pPr>
        <w:pStyle w:val="NormalWeb"/>
        <w:numPr>
          <w:ilvl w:val="0"/>
          <w:numId w:val="3"/>
        </w:numPr>
        <w:spacing w:before="0" w:beforeAutospacing="0" w:after="0" w:afterAutospacing="0"/>
        <w:rPr>
          <w:rFonts w:asciiTheme="minorHAnsi" w:hAnsiTheme="minorHAnsi" w:cstheme="minorHAnsi"/>
          <w:b/>
          <w:bCs/>
          <w:color w:val="000000" w:themeColor="text1"/>
          <w:sz w:val="22"/>
          <w:szCs w:val="22"/>
          <w:lang w:val="en-GB"/>
        </w:rPr>
      </w:pPr>
      <w:r w:rsidRPr="00FB272B">
        <w:rPr>
          <w:rFonts w:asciiTheme="minorHAnsi" w:hAnsiTheme="minorHAnsi" w:cstheme="minorHAnsi"/>
          <w:b/>
          <w:bCs/>
          <w:color w:val="000000" w:themeColor="text1"/>
          <w:sz w:val="22"/>
          <w:szCs w:val="22"/>
          <w:lang w:val="en-GB"/>
        </w:rPr>
        <w:t>M</w:t>
      </w:r>
      <w:r w:rsidR="00674887" w:rsidRPr="00FB272B">
        <w:rPr>
          <w:rFonts w:asciiTheme="minorHAnsi" w:hAnsiTheme="minorHAnsi" w:cstheme="minorHAnsi"/>
          <w:b/>
          <w:bCs/>
          <w:color w:val="000000" w:themeColor="text1"/>
          <w:sz w:val="22"/>
          <w:szCs w:val="22"/>
          <w:lang w:val="en-GB"/>
        </w:rPr>
        <w:t>any of m</w:t>
      </w:r>
      <w:r w:rsidRPr="00FB272B">
        <w:rPr>
          <w:rFonts w:asciiTheme="minorHAnsi" w:hAnsiTheme="minorHAnsi" w:cstheme="minorHAnsi"/>
          <w:b/>
          <w:bCs/>
          <w:color w:val="000000" w:themeColor="text1"/>
          <w:sz w:val="22"/>
          <w:szCs w:val="22"/>
          <w:lang w:val="en-GB"/>
        </w:rPr>
        <w:t xml:space="preserve">y </w:t>
      </w:r>
      <w:r w:rsidR="00562D19" w:rsidRPr="00FB272B">
        <w:rPr>
          <w:rFonts w:asciiTheme="minorHAnsi" w:hAnsiTheme="minorHAnsi" w:cstheme="minorHAnsi"/>
          <w:b/>
          <w:bCs/>
          <w:color w:val="000000" w:themeColor="text1"/>
          <w:sz w:val="22"/>
          <w:szCs w:val="22"/>
          <w:lang w:val="en-GB"/>
        </w:rPr>
        <w:t>friends and relatives</w:t>
      </w:r>
      <w:r w:rsidRPr="00FB272B">
        <w:rPr>
          <w:rFonts w:asciiTheme="minorHAnsi" w:hAnsiTheme="minorHAnsi" w:cstheme="minorHAnsi"/>
          <w:b/>
          <w:bCs/>
          <w:color w:val="000000" w:themeColor="text1"/>
          <w:sz w:val="22"/>
          <w:szCs w:val="22"/>
          <w:lang w:val="en-GB"/>
        </w:rPr>
        <w:t xml:space="preserve"> </w:t>
      </w:r>
      <w:r w:rsidR="00674887" w:rsidRPr="00FB272B">
        <w:rPr>
          <w:rFonts w:asciiTheme="minorHAnsi" w:hAnsiTheme="minorHAnsi" w:cstheme="minorHAnsi"/>
          <w:b/>
          <w:bCs/>
          <w:color w:val="000000" w:themeColor="text1"/>
          <w:sz w:val="22"/>
          <w:szCs w:val="22"/>
          <w:lang w:val="en-GB"/>
        </w:rPr>
        <w:t>think it’s all a conspiracy</w:t>
      </w:r>
      <w:r w:rsidR="00887669">
        <w:rPr>
          <w:rFonts w:asciiTheme="minorHAnsi" w:hAnsiTheme="minorHAnsi" w:cstheme="minorHAnsi"/>
          <w:b/>
          <w:bCs/>
          <w:color w:val="000000" w:themeColor="text1"/>
          <w:sz w:val="22"/>
          <w:szCs w:val="22"/>
          <w:lang w:val="en-GB"/>
        </w:rPr>
        <w:t xml:space="preserve"> and </w:t>
      </w:r>
      <w:r w:rsidR="001D71B0">
        <w:rPr>
          <w:rFonts w:asciiTheme="minorHAnsi" w:hAnsiTheme="minorHAnsi" w:cstheme="minorHAnsi"/>
          <w:b/>
          <w:bCs/>
          <w:color w:val="000000" w:themeColor="text1"/>
          <w:sz w:val="22"/>
          <w:szCs w:val="22"/>
          <w:lang w:val="en-GB"/>
        </w:rPr>
        <w:t>are suspicious of the vaccine</w:t>
      </w:r>
      <w:r w:rsidR="00674887" w:rsidRPr="00FB272B">
        <w:rPr>
          <w:rFonts w:asciiTheme="minorHAnsi" w:hAnsiTheme="minorHAnsi" w:cstheme="minorHAnsi"/>
          <w:b/>
          <w:bCs/>
          <w:color w:val="000000" w:themeColor="text1"/>
          <w:sz w:val="22"/>
          <w:szCs w:val="22"/>
          <w:lang w:val="en-GB"/>
        </w:rPr>
        <w:t>: how can I change their minds</w:t>
      </w:r>
      <w:r w:rsidR="00562D19" w:rsidRPr="00FB272B">
        <w:rPr>
          <w:rFonts w:asciiTheme="minorHAnsi" w:hAnsiTheme="minorHAnsi" w:cstheme="minorHAnsi"/>
          <w:b/>
          <w:bCs/>
          <w:color w:val="000000" w:themeColor="text1"/>
          <w:sz w:val="22"/>
          <w:szCs w:val="22"/>
          <w:lang w:val="en-GB"/>
        </w:rPr>
        <w:t>?</w:t>
      </w:r>
    </w:p>
    <w:p w14:paraId="0F393D7F" w14:textId="3BCDD1A6" w:rsidR="000A0BF6" w:rsidRPr="00FB272B" w:rsidRDefault="000A0BF6" w:rsidP="00562A98">
      <w:pPr>
        <w:pStyle w:val="NoSpacing"/>
        <w:rPr>
          <w:rFonts w:asciiTheme="minorHAnsi" w:hAnsiTheme="minorHAnsi" w:cstheme="minorHAnsi"/>
          <w:color w:val="000000" w:themeColor="text1"/>
        </w:rPr>
      </w:pPr>
      <w:r w:rsidRPr="00FB272B">
        <w:rPr>
          <w:rFonts w:asciiTheme="minorHAnsi" w:hAnsiTheme="minorHAnsi" w:cstheme="minorHAnsi"/>
          <w:color w:val="000000" w:themeColor="text1"/>
        </w:rPr>
        <w:t xml:space="preserve">It could be a a friend, a loved-one, a colleague or a neighbour. We all know someone who </w:t>
      </w:r>
      <w:r w:rsidR="00562A98" w:rsidRPr="00FB272B">
        <w:rPr>
          <w:rFonts w:asciiTheme="minorHAnsi" w:hAnsiTheme="minorHAnsi" w:cstheme="minorHAnsi"/>
          <w:color w:val="000000" w:themeColor="text1"/>
        </w:rPr>
        <w:t xml:space="preserve">is </w:t>
      </w:r>
      <w:r w:rsidR="00EF7F48" w:rsidRPr="00FB272B">
        <w:rPr>
          <w:rFonts w:asciiTheme="minorHAnsi" w:hAnsiTheme="minorHAnsi" w:cstheme="minorHAnsi"/>
          <w:color w:val="000000" w:themeColor="text1"/>
        </w:rPr>
        <w:t>strongly opposed to vaccination</w:t>
      </w:r>
      <w:r w:rsidR="00562A98" w:rsidRPr="00FB272B">
        <w:rPr>
          <w:rFonts w:asciiTheme="minorHAnsi" w:hAnsiTheme="minorHAnsi" w:cstheme="minorHAnsi"/>
          <w:color w:val="000000" w:themeColor="text1"/>
        </w:rPr>
        <w:t xml:space="preserve">. Often, this fear is driven by belief in </w:t>
      </w:r>
      <w:r w:rsidRPr="00FB272B">
        <w:rPr>
          <w:rFonts w:asciiTheme="minorHAnsi" w:hAnsiTheme="minorHAnsi" w:cstheme="minorHAnsi"/>
          <w:b/>
          <w:bCs/>
          <w:color w:val="000000" w:themeColor="text1"/>
        </w:rPr>
        <w:t>anti-vaccine conspiracies</w:t>
      </w:r>
      <w:r w:rsidRPr="00FB272B">
        <w:rPr>
          <w:rFonts w:asciiTheme="minorHAnsi" w:hAnsiTheme="minorHAnsi" w:cstheme="minorHAnsi"/>
          <w:color w:val="000000" w:themeColor="text1"/>
        </w:rPr>
        <w:t xml:space="preserve">, </w:t>
      </w:r>
      <w:r w:rsidR="00887669">
        <w:rPr>
          <w:rFonts w:asciiTheme="minorHAnsi" w:hAnsiTheme="minorHAnsi" w:cstheme="minorHAnsi"/>
          <w:color w:val="000000" w:themeColor="text1"/>
        </w:rPr>
        <w:t xml:space="preserve">like the untrue but persistent myths that </w:t>
      </w:r>
      <w:r w:rsidRPr="00FB272B">
        <w:rPr>
          <w:rFonts w:asciiTheme="minorHAnsi" w:hAnsiTheme="minorHAnsi" w:cstheme="minorHAnsi"/>
          <w:color w:val="000000" w:themeColor="text1"/>
        </w:rPr>
        <w:t xml:space="preserve">Microsoft is using vaccines to microchip humanity or that vaccines can modify our DNA. </w:t>
      </w:r>
    </w:p>
    <w:p w14:paraId="141BAD38" w14:textId="78BC1E76" w:rsidR="0059606F" w:rsidRPr="00FB272B" w:rsidRDefault="000A0BF6" w:rsidP="000A0BF6">
      <w:pPr>
        <w:pStyle w:val="NoSpacing"/>
        <w:rPr>
          <w:rFonts w:asciiTheme="minorHAnsi" w:hAnsiTheme="minorHAnsi" w:cstheme="minorHAnsi"/>
          <w:color w:val="000000" w:themeColor="text1"/>
        </w:rPr>
      </w:pPr>
      <w:r w:rsidRPr="00FB272B">
        <w:rPr>
          <w:rFonts w:asciiTheme="minorHAnsi" w:hAnsiTheme="minorHAnsi" w:cstheme="minorHAnsi"/>
          <w:color w:val="000000" w:themeColor="text1"/>
        </w:rPr>
        <w:t xml:space="preserve">Unfortunately, the COVID-19 health crisis </w:t>
      </w:r>
      <w:r w:rsidR="00EF7F48" w:rsidRPr="00FB272B">
        <w:rPr>
          <w:rFonts w:asciiTheme="minorHAnsi" w:hAnsiTheme="minorHAnsi" w:cstheme="minorHAnsi"/>
          <w:color w:val="000000" w:themeColor="text1"/>
        </w:rPr>
        <w:t xml:space="preserve">has </w:t>
      </w:r>
      <w:r w:rsidRPr="00FB272B">
        <w:rPr>
          <w:rFonts w:asciiTheme="minorHAnsi" w:hAnsiTheme="minorHAnsi" w:cstheme="minorHAnsi"/>
          <w:color w:val="000000" w:themeColor="text1"/>
        </w:rPr>
        <w:t>provide</w:t>
      </w:r>
      <w:r w:rsidR="00EF7F48" w:rsidRPr="00FB272B">
        <w:rPr>
          <w:rFonts w:asciiTheme="minorHAnsi" w:hAnsiTheme="minorHAnsi" w:cstheme="minorHAnsi"/>
          <w:color w:val="000000" w:themeColor="text1"/>
        </w:rPr>
        <w:t>d</w:t>
      </w:r>
      <w:r w:rsidRPr="00FB272B">
        <w:rPr>
          <w:rFonts w:asciiTheme="minorHAnsi" w:hAnsiTheme="minorHAnsi" w:cstheme="minorHAnsi"/>
          <w:color w:val="000000" w:themeColor="text1"/>
        </w:rPr>
        <w:t xml:space="preserve"> </w:t>
      </w:r>
      <w:r w:rsidRPr="00FB272B">
        <w:rPr>
          <w:rFonts w:asciiTheme="minorHAnsi" w:hAnsiTheme="minorHAnsi" w:cstheme="minorHAnsi"/>
          <w:b/>
          <w:bCs/>
          <w:color w:val="000000" w:themeColor="text1"/>
        </w:rPr>
        <w:t>ample opportunities</w:t>
      </w:r>
      <w:r w:rsidRPr="00FB272B">
        <w:rPr>
          <w:rFonts w:asciiTheme="minorHAnsi" w:hAnsiTheme="minorHAnsi" w:cstheme="minorHAnsi"/>
          <w:color w:val="000000" w:themeColor="text1"/>
        </w:rPr>
        <w:t xml:space="preserve"> for the spread of mis- and disinformation, not just in the Eastern partner countries, but </w:t>
      </w:r>
      <w:r w:rsidRPr="00FB272B">
        <w:rPr>
          <w:rFonts w:asciiTheme="minorHAnsi" w:hAnsiTheme="minorHAnsi" w:cstheme="minorHAnsi"/>
          <w:b/>
          <w:bCs/>
          <w:color w:val="000000" w:themeColor="text1"/>
        </w:rPr>
        <w:t>all over the world</w:t>
      </w:r>
      <w:r w:rsidRPr="00FB272B">
        <w:rPr>
          <w:rFonts w:asciiTheme="minorHAnsi" w:hAnsiTheme="minorHAnsi" w:cstheme="minorHAnsi"/>
          <w:color w:val="000000" w:themeColor="text1"/>
        </w:rPr>
        <w:t xml:space="preserve">, including in the European Union and the United States. </w:t>
      </w:r>
    </w:p>
    <w:p w14:paraId="7DD196A2" w14:textId="548ADFB6" w:rsidR="00562A98" w:rsidRPr="00FB272B" w:rsidRDefault="00562A98" w:rsidP="000A0BF6">
      <w:pPr>
        <w:pStyle w:val="NoSpacing"/>
        <w:rPr>
          <w:rFonts w:asciiTheme="minorHAnsi" w:hAnsiTheme="minorHAnsi" w:cstheme="minorHAnsi"/>
          <w:color w:val="000000" w:themeColor="text1"/>
        </w:rPr>
      </w:pPr>
      <w:r w:rsidRPr="00FB272B">
        <w:rPr>
          <w:rFonts w:asciiTheme="minorHAnsi" w:hAnsiTheme="minorHAnsi" w:cstheme="minorHAnsi"/>
          <w:color w:val="000000" w:themeColor="text1"/>
        </w:rPr>
        <w:t xml:space="preserve">Whether deliberately </w:t>
      </w:r>
      <w:r w:rsidR="00887669">
        <w:rPr>
          <w:rFonts w:asciiTheme="minorHAnsi" w:hAnsiTheme="minorHAnsi" w:cstheme="minorHAnsi"/>
          <w:color w:val="000000" w:themeColor="text1"/>
        </w:rPr>
        <w:t>spread to divide people</w:t>
      </w:r>
      <w:r w:rsidRPr="00FB272B">
        <w:rPr>
          <w:rFonts w:asciiTheme="minorHAnsi" w:hAnsiTheme="minorHAnsi" w:cstheme="minorHAnsi"/>
          <w:color w:val="000000" w:themeColor="text1"/>
        </w:rPr>
        <w:t>, or driven by genuine concern, f</w:t>
      </w:r>
      <w:r w:rsidR="000A0BF6" w:rsidRPr="00FB272B">
        <w:rPr>
          <w:rFonts w:asciiTheme="minorHAnsi" w:hAnsiTheme="minorHAnsi" w:cstheme="minorHAnsi"/>
          <w:color w:val="000000" w:themeColor="text1"/>
        </w:rPr>
        <w:t xml:space="preserve">alse information and conspiracy theories exploit </w:t>
      </w:r>
      <w:r w:rsidRPr="00FB272B">
        <w:rPr>
          <w:rFonts w:asciiTheme="minorHAnsi" w:hAnsiTheme="minorHAnsi" w:cstheme="minorHAnsi"/>
          <w:color w:val="000000" w:themeColor="text1"/>
        </w:rPr>
        <w:t xml:space="preserve">our </w:t>
      </w:r>
      <w:r w:rsidR="000A0BF6" w:rsidRPr="00FB272B">
        <w:rPr>
          <w:rFonts w:asciiTheme="minorHAnsi" w:hAnsiTheme="minorHAnsi" w:cstheme="minorHAnsi"/>
          <w:color w:val="000000" w:themeColor="text1"/>
        </w:rPr>
        <w:t>fears and contribute to existing vaccine hesitancy</w:t>
      </w:r>
      <w:r w:rsidR="00887669">
        <w:rPr>
          <w:rFonts w:asciiTheme="minorHAnsi" w:hAnsiTheme="minorHAnsi" w:cstheme="minorHAnsi"/>
          <w:color w:val="000000" w:themeColor="text1"/>
        </w:rPr>
        <w:t>.</w:t>
      </w:r>
      <w:r w:rsidR="000A0BF6" w:rsidRPr="00FB272B">
        <w:rPr>
          <w:rFonts w:asciiTheme="minorHAnsi" w:hAnsiTheme="minorHAnsi" w:cstheme="minorHAnsi"/>
          <w:color w:val="000000" w:themeColor="text1"/>
        </w:rPr>
        <w:t xml:space="preserve"> </w:t>
      </w:r>
    </w:p>
    <w:p w14:paraId="73F95F93" w14:textId="35DA04E0" w:rsidR="0059606F" w:rsidRPr="00FB272B" w:rsidRDefault="0059606F" w:rsidP="0059606F">
      <w:pPr>
        <w:pStyle w:val="NoSpacing"/>
        <w:rPr>
          <w:rFonts w:asciiTheme="minorHAnsi" w:hAnsiTheme="minorHAnsi" w:cstheme="minorHAnsi"/>
          <w:color w:val="000000" w:themeColor="text1"/>
        </w:rPr>
      </w:pPr>
      <w:r w:rsidRPr="00FB272B">
        <w:rPr>
          <w:rFonts w:asciiTheme="minorHAnsi" w:hAnsiTheme="minorHAnsi" w:cstheme="minorHAnsi"/>
          <w:color w:val="000000" w:themeColor="text1"/>
        </w:rPr>
        <w:t xml:space="preserve">People may be exposed to misinformation through </w:t>
      </w:r>
      <w:r w:rsidR="00EF7F48" w:rsidRPr="00FB272B">
        <w:rPr>
          <w:rFonts w:asciiTheme="minorHAnsi" w:hAnsiTheme="minorHAnsi" w:cstheme="minorHAnsi"/>
          <w:color w:val="000000" w:themeColor="text1"/>
        </w:rPr>
        <w:t xml:space="preserve">the </w:t>
      </w:r>
      <w:r w:rsidRPr="00FB272B">
        <w:rPr>
          <w:rFonts w:asciiTheme="minorHAnsi" w:hAnsiTheme="minorHAnsi" w:cstheme="minorHAnsi"/>
          <w:color w:val="000000" w:themeColor="text1"/>
        </w:rPr>
        <w:t xml:space="preserve">media or opinions and rumours spread in person. But increasingly, it is online </w:t>
      </w:r>
      <w:r w:rsidRPr="00FB272B">
        <w:rPr>
          <w:rFonts w:asciiTheme="minorHAnsi" w:hAnsiTheme="minorHAnsi" w:cstheme="minorHAnsi"/>
          <w:b/>
          <w:bCs/>
          <w:color w:val="000000" w:themeColor="text1"/>
        </w:rPr>
        <w:t>social networks</w:t>
      </w:r>
      <w:r w:rsidRPr="00FB272B">
        <w:rPr>
          <w:rFonts w:asciiTheme="minorHAnsi" w:hAnsiTheme="minorHAnsi" w:cstheme="minorHAnsi"/>
          <w:color w:val="000000" w:themeColor="text1"/>
        </w:rPr>
        <w:t xml:space="preserve"> which fuel the </w:t>
      </w:r>
      <w:proofErr w:type="spellStart"/>
      <w:r w:rsidRPr="00FB272B">
        <w:rPr>
          <w:rFonts w:asciiTheme="minorHAnsi" w:hAnsiTheme="minorHAnsi" w:cstheme="minorHAnsi"/>
          <w:color w:val="000000" w:themeColor="text1"/>
        </w:rPr>
        <w:t>infodemic</w:t>
      </w:r>
      <w:proofErr w:type="spellEnd"/>
      <w:r w:rsidRPr="00FB272B">
        <w:rPr>
          <w:rFonts w:asciiTheme="minorHAnsi" w:hAnsiTheme="minorHAnsi" w:cstheme="minorHAnsi"/>
          <w:color w:val="000000" w:themeColor="text1"/>
        </w:rPr>
        <w:t xml:space="preserve">. By amplifying attention-grabbing </w:t>
      </w:r>
      <w:r w:rsidR="00887669">
        <w:rPr>
          <w:rFonts w:asciiTheme="minorHAnsi" w:hAnsiTheme="minorHAnsi" w:cstheme="minorHAnsi"/>
          <w:color w:val="000000" w:themeColor="text1"/>
        </w:rPr>
        <w:t>posts</w:t>
      </w:r>
      <w:r w:rsidRPr="00FB272B">
        <w:rPr>
          <w:rFonts w:asciiTheme="minorHAnsi" w:hAnsiTheme="minorHAnsi" w:cstheme="minorHAnsi"/>
          <w:color w:val="000000" w:themeColor="text1"/>
        </w:rPr>
        <w:t xml:space="preserve">, </w:t>
      </w:r>
      <w:r w:rsidRPr="00FB272B">
        <w:rPr>
          <w:rFonts w:asciiTheme="minorHAnsi" w:hAnsiTheme="minorHAnsi" w:cstheme="minorHAnsi"/>
          <w:b/>
          <w:bCs/>
          <w:color w:val="000000" w:themeColor="text1"/>
        </w:rPr>
        <w:t>social media algorithms</w:t>
      </w:r>
      <w:r w:rsidRPr="00FB272B">
        <w:rPr>
          <w:rFonts w:asciiTheme="minorHAnsi" w:hAnsiTheme="minorHAnsi" w:cstheme="minorHAnsi"/>
          <w:color w:val="000000" w:themeColor="text1"/>
        </w:rPr>
        <w:t xml:space="preserve"> actually incentivise the circulation of misinformation and disinformation, allowing false information to spread faster and further than true information.</w:t>
      </w:r>
    </w:p>
    <w:p w14:paraId="284306AE" w14:textId="128AF61A" w:rsidR="000A0BF6" w:rsidRPr="00FB272B" w:rsidRDefault="00562A98" w:rsidP="000A0BF6">
      <w:pPr>
        <w:pStyle w:val="NoSpacing"/>
        <w:rPr>
          <w:rFonts w:asciiTheme="minorHAnsi" w:hAnsiTheme="minorHAnsi" w:cstheme="minorHAnsi"/>
          <w:color w:val="000000" w:themeColor="text1"/>
        </w:rPr>
      </w:pPr>
      <w:r w:rsidRPr="00FB272B">
        <w:rPr>
          <w:rFonts w:asciiTheme="minorHAnsi" w:hAnsiTheme="minorHAnsi" w:cstheme="minorHAnsi"/>
          <w:color w:val="000000" w:themeColor="text1"/>
        </w:rPr>
        <w:t xml:space="preserve">In the Eastern Partnership region, one </w:t>
      </w:r>
      <w:r w:rsidR="000A0BF6" w:rsidRPr="00FB272B">
        <w:rPr>
          <w:rFonts w:asciiTheme="minorHAnsi" w:hAnsiTheme="minorHAnsi" w:cstheme="minorHAnsi"/>
          <w:color w:val="000000" w:themeColor="text1"/>
        </w:rPr>
        <w:t xml:space="preserve">of the </w:t>
      </w:r>
      <w:r w:rsidR="000A0BF6" w:rsidRPr="00FB272B">
        <w:rPr>
          <w:rFonts w:asciiTheme="minorHAnsi" w:hAnsiTheme="minorHAnsi" w:cstheme="minorHAnsi"/>
          <w:b/>
          <w:bCs/>
          <w:color w:val="000000" w:themeColor="text1"/>
        </w:rPr>
        <w:t>key disinformation narratives</w:t>
      </w:r>
      <w:r w:rsidR="000A0BF6" w:rsidRPr="00FB272B">
        <w:rPr>
          <w:rFonts w:asciiTheme="minorHAnsi" w:hAnsiTheme="minorHAnsi" w:cstheme="minorHAnsi"/>
          <w:color w:val="000000" w:themeColor="text1"/>
        </w:rPr>
        <w:t xml:space="preserve"> revolves around the claim that </w:t>
      </w:r>
      <w:r w:rsidR="004E0FF7">
        <w:rPr>
          <w:rFonts w:asciiTheme="minorHAnsi" w:hAnsiTheme="minorHAnsi" w:cstheme="minorHAnsi"/>
          <w:color w:val="000000" w:themeColor="text1"/>
        </w:rPr>
        <w:t>vaccines</w:t>
      </w:r>
      <w:r w:rsidR="001D71B0">
        <w:rPr>
          <w:rFonts w:asciiTheme="minorHAnsi" w:hAnsiTheme="minorHAnsi" w:cstheme="minorHAnsi"/>
          <w:color w:val="000000" w:themeColor="text1"/>
        </w:rPr>
        <w:t xml:space="preserve"> developed in the West </w:t>
      </w:r>
      <w:r w:rsidR="000A0BF6" w:rsidRPr="00FB272B">
        <w:rPr>
          <w:rFonts w:asciiTheme="minorHAnsi" w:hAnsiTheme="minorHAnsi" w:cstheme="minorHAnsi"/>
          <w:color w:val="000000" w:themeColor="text1"/>
        </w:rPr>
        <w:t xml:space="preserve">are dangerous. The </w:t>
      </w:r>
      <w:hyperlink r:id="rId18" w:history="1">
        <w:proofErr w:type="spellStart"/>
        <w:r w:rsidR="000A0BF6" w:rsidRPr="00FB272B">
          <w:rPr>
            <w:rStyle w:val="Hyperlink"/>
            <w:rFonts w:asciiTheme="minorHAnsi" w:hAnsiTheme="minorHAnsi" w:cstheme="minorHAnsi"/>
            <w:b/>
            <w:bCs/>
            <w:color w:val="000000" w:themeColor="text1"/>
          </w:rPr>
          <w:t>EUvsDisinfo</w:t>
        </w:r>
        <w:proofErr w:type="spellEnd"/>
      </w:hyperlink>
      <w:r w:rsidR="000A0BF6" w:rsidRPr="00FB272B">
        <w:rPr>
          <w:rFonts w:asciiTheme="minorHAnsi" w:hAnsiTheme="minorHAnsi" w:cstheme="minorHAnsi"/>
          <w:color w:val="000000" w:themeColor="text1"/>
        </w:rPr>
        <w:t xml:space="preserve"> campaign, the EU’s leading initiative to counter disinformation, is </w:t>
      </w:r>
      <w:hyperlink r:id="rId19" w:history="1">
        <w:r w:rsidR="000A0BF6" w:rsidRPr="00FB272B">
          <w:rPr>
            <w:rStyle w:val="Hyperlink"/>
            <w:rFonts w:asciiTheme="minorHAnsi" w:hAnsiTheme="minorHAnsi" w:cstheme="minorHAnsi"/>
            <w:color w:val="000000" w:themeColor="text1"/>
          </w:rPr>
          <w:t>continuously monitoring</w:t>
        </w:r>
      </w:hyperlink>
      <w:r w:rsidR="000A0BF6" w:rsidRPr="00FB272B">
        <w:rPr>
          <w:rFonts w:asciiTheme="minorHAnsi" w:hAnsiTheme="minorHAnsi" w:cstheme="minorHAnsi"/>
          <w:color w:val="000000" w:themeColor="text1"/>
        </w:rPr>
        <w:t xml:space="preserve"> and analysing the spread and impact of </w:t>
      </w:r>
      <w:r w:rsidR="0059606F" w:rsidRPr="00FB272B">
        <w:rPr>
          <w:rFonts w:asciiTheme="minorHAnsi" w:hAnsiTheme="minorHAnsi" w:cstheme="minorHAnsi"/>
          <w:color w:val="000000" w:themeColor="text1"/>
        </w:rPr>
        <w:t xml:space="preserve">vaccine </w:t>
      </w:r>
      <w:r w:rsidR="000A0BF6" w:rsidRPr="00FB272B">
        <w:rPr>
          <w:rFonts w:asciiTheme="minorHAnsi" w:hAnsiTheme="minorHAnsi" w:cstheme="minorHAnsi"/>
          <w:color w:val="000000" w:themeColor="text1"/>
        </w:rPr>
        <w:t>disinformation in the EaP countries</w:t>
      </w:r>
      <w:r w:rsidR="0059606F" w:rsidRPr="00FB272B">
        <w:rPr>
          <w:rFonts w:asciiTheme="minorHAnsi" w:hAnsiTheme="minorHAnsi" w:cstheme="minorHAnsi"/>
          <w:color w:val="000000" w:themeColor="text1"/>
        </w:rPr>
        <w:t xml:space="preserve">, </w:t>
      </w:r>
      <w:hyperlink r:id="rId20" w:history="1">
        <w:r w:rsidR="0059606F" w:rsidRPr="00FB272B">
          <w:rPr>
            <w:rStyle w:val="Hyperlink"/>
            <w:rFonts w:asciiTheme="minorHAnsi" w:hAnsiTheme="minorHAnsi" w:cstheme="minorHAnsi"/>
            <w:color w:val="000000" w:themeColor="text1"/>
          </w:rPr>
          <w:t>debunking myths</w:t>
        </w:r>
      </w:hyperlink>
      <w:r w:rsidR="0059606F" w:rsidRPr="00FB272B">
        <w:rPr>
          <w:rFonts w:asciiTheme="minorHAnsi" w:hAnsiTheme="minorHAnsi" w:cstheme="minorHAnsi"/>
          <w:color w:val="000000" w:themeColor="text1"/>
        </w:rPr>
        <w:t xml:space="preserve"> around the narrative that feeds the vaccine wa</w:t>
      </w:r>
      <w:r w:rsidR="001D71B0">
        <w:rPr>
          <w:rFonts w:asciiTheme="minorHAnsi" w:hAnsiTheme="minorHAnsi" w:cstheme="minorHAnsi"/>
          <w:color w:val="000000" w:themeColor="text1"/>
        </w:rPr>
        <w:t>r</w:t>
      </w:r>
      <w:r w:rsidR="0059606F" w:rsidRPr="00FB272B">
        <w:rPr>
          <w:rFonts w:asciiTheme="minorHAnsi" w:hAnsiTheme="minorHAnsi" w:cstheme="minorHAnsi"/>
          <w:color w:val="000000" w:themeColor="text1"/>
        </w:rPr>
        <w:t xml:space="preserve"> between Russia and the West.</w:t>
      </w:r>
    </w:p>
    <w:p w14:paraId="69B7D2B0" w14:textId="780FF725" w:rsidR="000A0BF6" w:rsidRPr="00FB272B" w:rsidRDefault="000A0BF6" w:rsidP="000A0BF6">
      <w:pPr>
        <w:pStyle w:val="NoSpacing"/>
        <w:rPr>
          <w:rFonts w:asciiTheme="minorHAnsi" w:hAnsiTheme="minorHAnsi" w:cstheme="minorHAnsi"/>
          <w:color w:val="000000" w:themeColor="text1"/>
        </w:rPr>
      </w:pPr>
      <w:r w:rsidRPr="00FB272B">
        <w:rPr>
          <w:rFonts w:asciiTheme="minorHAnsi" w:hAnsiTheme="minorHAnsi" w:cstheme="minorHAnsi"/>
          <w:color w:val="000000" w:themeColor="text1"/>
        </w:rPr>
        <w:t xml:space="preserve">The </w:t>
      </w:r>
      <w:proofErr w:type="spellStart"/>
      <w:r w:rsidRPr="00FB272B">
        <w:rPr>
          <w:rFonts w:asciiTheme="minorHAnsi" w:hAnsiTheme="minorHAnsi" w:cstheme="minorHAnsi"/>
          <w:color w:val="000000" w:themeColor="text1"/>
        </w:rPr>
        <w:t>EUvsDisinfo</w:t>
      </w:r>
      <w:proofErr w:type="spellEnd"/>
      <w:r w:rsidRPr="00FB272B">
        <w:rPr>
          <w:rFonts w:asciiTheme="minorHAnsi" w:hAnsiTheme="minorHAnsi" w:cstheme="minorHAnsi"/>
          <w:color w:val="000000" w:themeColor="text1"/>
        </w:rPr>
        <w:t xml:space="preserve"> initiative has compiled a </w:t>
      </w:r>
      <w:hyperlink r:id="rId21" w:history="1">
        <w:r w:rsidRPr="00FB272B">
          <w:rPr>
            <w:rStyle w:val="Hyperlink"/>
            <w:rFonts w:asciiTheme="minorHAnsi" w:hAnsiTheme="minorHAnsi" w:cstheme="minorHAnsi"/>
            <w:b/>
            <w:bCs/>
            <w:color w:val="000000" w:themeColor="text1"/>
          </w:rPr>
          <w:t>six-point guide</w:t>
        </w:r>
      </w:hyperlink>
      <w:r w:rsidRPr="00FB272B">
        <w:rPr>
          <w:rFonts w:asciiTheme="minorHAnsi" w:hAnsiTheme="minorHAnsi" w:cstheme="minorHAnsi"/>
          <w:color w:val="000000" w:themeColor="text1"/>
        </w:rPr>
        <w:t xml:space="preserve"> for conversations with vaccine-sceptics to help you along the way</w:t>
      </w:r>
      <w:r w:rsidR="0059606F" w:rsidRPr="00FB272B">
        <w:rPr>
          <w:rFonts w:asciiTheme="minorHAnsi" w:hAnsiTheme="minorHAnsi" w:cstheme="minorHAnsi"/>
          <w:color w:val="000000" w:themeColor="text1"/>
        </w:rPr>
        <w:t xml:space="preserve"> with that friend or relative who is </w:t>
      </w:r>
      <w:r w:rsidR="004E0FF7">
        <w:rPr>
          <w:rFonts w:asciiTheme="minorHAnsi" w:hAnsiTheme="minorHAnsi" w:cstheme="minorHAnsi"/>
          <w:color w:val="000000" w:themeColor="text1"/>
        </w:rPr>
        <w:t>distrustful</w:t>
      </w:r>
      <w:r w:rsidR="004E0FF7" w:rsidRPr="00FB272B">
        <w:rPr>
          <w:rFonts w:asciiTheme="minorHAnsi" w:hAnsiTheme="minorHAnsi" w:cstheme="minorHAnsi"/>
          <w:color w:val="000000" w:themeColor="text1"/>
        </w:rPr>
        <w:t xml:space="preserve"> </w:t>
      </w:r>
      <w:r w:rsidR="0059606F" w:rsidRPr="00FB272B">
        <w:rPr>
          <w:rFonts w:asciiTheme="minorHAnsi" w:hAnsiTheme="minorHAnsi" w:cstheme="minorHAnsi"/>
          <w:color w:val="000000" w:themeColor="text1"/>
        </w:rPr>
        <w:t xml:space="preserve">of vaccination. The guide urges you to </w:t>
      </w:r>
      <w:r w:rsidRPr="00FB272B">
        <w:rPr>
          <w:rFonts w:asciiTheme="minorHAnsi" w:hAnsiTheme="minorHAnsi" w:cstheme="minorHAnsi"/>
          <w:b/>
          <w:bCs/>
          <w:color w:val="000000" w:themeColor="text1"/>
        </w:rPr>
        <w:t>stay calm</w:t>
      </w:r>
      <w:r w:rsidRPr="00FB272B">
        <w:rPr>
          <w:rFonts w:asciiTheme="minorHAnsi" w:hAnsiTheme="minorHAnsi" w:cstheme="minorHAnsi"/>
          <w:color w:val="000000" w:themeColor="text1"/>
        </w:rPr>
        <w:t xml:space="preserve">, </w:t>
      </w:r>
      <w:r w:rsidRPr="00FB272B">
        <w:rPr>
          <w:rFonts w:asciiTheme="minorHAnsi" w:hAnsiTheme="minorHAnsi" w:cstheme="minorHAnsi"/>
          <w:b/>
          <w:bCs/>
          <w:color w:val="000000" w:themeColor="text1"/>
        </w:rPr>
        <w:t>understand</w:t>
      </w:r>
      <w:r w:rsidRPr="00FB272B">
        <w:rPr>
          <w:rFonts w:asciiTheme="minorHAnsi" w:hAnsiTheme="minorHAnsi" w:cstheme="minorHAnsi"/>
          <w:color w:val="000000" w:themeColor="text1"/>
        </w:rPr>
        <w:t xml:space="preserve">, </w:t>
      </w:r>
      <w:r w:rsidRPr="00FB272B">
        <w:rPr>
          <w:rFonts w:asciiTheme="minorHAnsi" w:hAnsiTheme="minorHAnsi" w:cstheme="minorHAnsi"/>
          <w:b/>
          <w:bCs/>
          <w:color w:val="000000" w:themeColor="text1"/>
        </w:rPr>
        <w:t>relate</w:t>
      </w:r>
      <w:r w:rsidRPr="00FB272B">
        <w:rPr>
          <w:rFonts w:asciiTheme="minorHAnsi" w:hAnsiTheme="minorHAnsi" w:cstheme="minorHAnsi"/>
          <w:color w:val="000000" w:themeColor="text1"/>
        </w:rPr>
        <w:t xml:space="preserve">, connect with </w:t>
      </w:r>
      <w:r w:rsidRPr="00FB272B">
        <w:rPr>
          <w:rFonts w:asciiTheme="minorHAnsi" w:hAnsiTheme="minorHAnsi" w:cstheme="minorHAnsi"/>
          <w:b/>
          <w:bCs/>
          <w:color w:val="000000" w:themeColor="text1"/>
        </w:rPr>
        <w:t>reliable sources</w:t>
      </w:r>
      <w:r w:rsidRPr="00FB272B">
        <w:rPr>
          <w:rFonts w:asciiTheme="minorHAnsi" w:hAnsiTheme="minorHAnsi" w:cstheme="minorHAnsi"/>
          <w:color w:val="000000" w:themeColor="text1"/>
        </w:rPr>
        <w:t xml:space="preserve">, encourage </w:t>
      </w:r>
      <w:r w:rsidRPr="00FB272B">
        <w:rPr>
          <w:rFonts w:asciiTheme="minorHAnsi" w:hAnsiTheme="minorHAnsi" w:cstheme="minorHAnsi"/>
          <w:b/>
          <w:bCs/>
          <w:color w:val="000000" w:themeColor="text1"/>
        </w:rPr>
        <w:t>critical thinking</w:t>
      </w:r>
      <w:r w:rsidRPr="00FB272B">
        <w:rPr>
          <w:rFonts w:asciiTheme="minorHAnsi" w:hAnsiTheme="minorHAnsi" w:cstheme="minorHAnsi"/>
          <w:color w:val="000000" w:themeColor="text1"/>
        </w:rPr>
        <w:t xml:space="preserve">, and… </w:t>
      </w:r>
      <w:r w:rsidRPr="00FB272B">
        <w:rPr>
          <w:rFonts w:asciiTheme="minorHAnsi" w:hAnsiTheme="minorHAnsi" w:cstheme="minorHAnsi"/>
          <w:b/>
          <w:bCs/>
          <w:color w:val="000000" w:themeColor="text1"/>
        </w:rPr>
        <w:t>know when to stop</w:t>
      </w:r>
      <w:r w:rsidRPr="00FB272B">
        <w:rPr>
          <w:rFonts w:asciiTheme="minorHAnsi" w:hAnsiTheme="minorHAnsi" w:cstheme="minorHAnsi"/>
          <w:color w:val="000000" w:themeColor="text1"/>
        </w:rPr>
        <w:t>.</w:t>
      </w:r>
    </w:p>
    <w:p w14:paraId="1F5FE2E1" w14:textId="36AA472A" w:rsidR="00DA45C3" w:rsidRPr="00FB272B" w:rsidRDefault="00DA45C3" w:rsidP="00405FC5">
      <w:pPr>
        <w:rPr>
          <w:rFonts w:cstheme="minorHAnsi"/>
          <w:color w:val="000000" w:themeColor="text1"/>
          <w:sz w:val="22"/>
          <w:szCs w:val="22"/>
          <w:lang w:val="en-GB"/>
        </w:rPr>
      </w:pPr>
      <w:r w:rsidRPr="00FB272B">
        <w:rPr>
          <w:rFonts w:cstheme="minorHAnsi"/>
          <w:color w:val="000000" w:themeColor="text1"/>
          <w:sz w:val="22"/>
          <w:szCs w:val="22"/>
          <w:lang w:val="en-GB"/>
        </w:rPr>
        <w:t xml:space="preserve"> </w:t>
      </w:r>
    </w:p>
    <w:p w14:paraId="3D78EEF9" w14:textId="6374A2B1" w:rsidR="00132E0F" w:rsidRPr="00FB272B" w:rsidRDefault="00132E0F" w:rsidP="00405FC5">
      <w:pPr>
        <w:rPr>
          <w:rFonts w:cstheme="minorHAnsi"/>
          <w:color w:val="000000" w:themeColor="text1"/>
          <w:sz w:val="22"/>
          <w:szCs w:val="22"/>
          <w:lang w:val="en-GB"/>
        </w:rPr>
      </w:pPr>
    </w:p>
    <w:p w14:paraId="643FC10C" w14:textId="2DE0B61E" w:rsidR="00132E0F" w:rsidRPr="00FB272B" w:rsidRDefault="00674887" w:rsidP="00FB272B">
      <w:pPr>
        <w:pStyle w:val="ListParagraph"/>
        <w:numPr>
          <w:ilvl w:val="0"/>
          <w:numId w:val="3"/>
        </w:numPr>
        <w:shd w:val="clear" w:color="auto" w:fill="FFFFFF" w:themeFill="background1"/>
        <w:rPr>
          <w:rFonts w:eastAsia="Times New Roman" w:cstheme="minorHAnsi"/>
          <w:b/>
          <w:bCs/>
          <w:color w:val="000000" w:themeColor="text1"/>
          <w:sz w:val="22"/>
          <w:szCs w:val="22"/>
          <w:lang w:val="en-GB" w:eastAsia="ru-RU"/>
        </w:rPr>
      </w:pPr>
      <w:r w:rsidRPr="00FB272B">
        <w:rPr>
          <w:rFonts w:eastAsia="Times New Roman" w:cstheme="minorHAnsi"/>
          <w:b/>
          <w:bCs/>
          <w:color w:val="000000" w:themeColor="text1"/>
          <w:sz w:val="22"/>
          <w:szCs w:val="22"/>
          <w:lang w:val="en-GB" w:eastAsia="ru-RU"/>
        </w:rPr>
        <w:t>There’s still a way to go on v</w:t>
      </w:r>
      <w:r w:rsidR="004E0C47" w:rsidRPr="00FB272B">
        <w:rPr>
          <w:rFonts w:eastAsia="Times New Roman" w:cstheme="minorHAnsi"/>
          <w:b/>
          <w:bCs/>
          <w:color w:val="000000" w:themeColor="text1"/>
          <w:sz w:val="22"/>
          <w:szCs w:val="22"/>
          <w:lang w:val="en-GB" w:eastAsia="ru-RU"/>
        </w:rPr>
        <w:t>accination</w:t>
      </w:r>
      <w:r w:rsidR="00132E0F" w:rsidRPr="00FB272B">
        <w:rPr>
          <w:rFonts w:eastAsia="Times New Roman" w:cstheme="minorHAnsi"/>
          <w:b/>
          <w:bCs/>
          <w:color w:val="000000" w:themeColor="text1"/>
          <w:sz w:val="22"/>
          <w:szCs w:val="22"/>
          <w:lang w:val="en-GB" w:eastAsia="ru-RU"/>
        </w:rPr>
        <w:t xml:space="preserve">, </w:t>
      </w:r>
      <w:r w:rsidRPr="00FB272B">
        <w:rPr>
          <w:rFonts w:eastAsia="Times New Roman" w:cstheme="minorHAnsi"/>
          <w:b/>
          <w:bCs/>
          <w:color w:val="000000" w:themeColor="text1"/>
          <w:sz w:val="22"/>
          <w:szCs w:val="22"/>
          <w:lang w:val="en-GB" w:eastAsia="ru-RU"/>
        </w:rPr>
        <w:t xml:space="preserve">so </w:t>
      </w:r>
      <w:r w:rsidR="00132E0F" w:rsidRPr="00FB272B">
        <w:rPr>
          <w:rFonts w:eastAsia="Times New Roman" w:cstheme="minorHAnsi"/>
          <w:b/>
          <w:bCs/>
          <w:color w:val="000000" w:themeColor="text1"/>
          <w:sz w:val="22"/>
          <w:szCs w:val="22"/>
          <w:lang w:val="en-GB" w:eastAsia="ru-RU"/>
        </w:rPr>
        <w:t xml:space="preserve">what </w:t>
      </w:r>
      <w:r w:rsidRPr="00FB272B">
        <w:rPr>
          <w:rFonts w:eastAsia="Times New Roman" w:cstheme="minorHAnsi"/>
          <w:b/>
          <w:bCs/>
          <w:color w:val="000000" w:themeColor="text1"/>
          <w:sz w:val="22"/>
          <w:szCs w:val="22"/>
          <w:lang w:val="en-GB" w:eastAsia="ru-RU"/>
        </w:rPr>
        <w:t xml:space="preserve">other </w:t>
      </w:r>
      <w:r w:rsidR="004E0C47" w:rsidRPr="00FB272B">
        <w:rPr>
          <w:rFonts w:eastAsia="Times New Roman" w:cstheme="minorHAnsi"/>
          <w:b/>
          <w:bCs/>
          <w:color w:val="000000" w:themeColor="text1"/>
          <w:sz w:val="22"/>
          <w:szCs w:val="22"/>
          <w:lang w:val="en-GB" w:eastAsia="ru-RU"/>
        </w:rPr>
        <w:t xml:space="preserve">support is available </w:t>
      </w:r>
      <w:r w:rsidRPr="00FB272B">
        <w:rPr>
          <w:rFonts w:eastAsia="Times New Roman" w:cstheme="minorHAnsi"/>
          <w:b/>
          <w:bCs/>
          <w:color w:val="000000" w:themeColor="text1"/>
          <w:sz w:val="22"/>
          <w:szCs w:val="22"/>
          <w:lang w:val="en-GB" w:eastAsia="ru-RU"/>
        </w:rPr>
        <w:t xml:space="preserve">in times of </w:t>
      </w:r>
      <w:r w:rsidR="004E0C47" w:rsidRPr="00FB272B">
        <w:rPr>
          <w:rFonts w:eastAsia="Times New Roman" w:cstheme="minorHAnsi"/>
          <w:b/>
          <w:bCs/>
          <w:color w:val="000000" w:themeColor="text1"/>
          <w:sz w:val="22"/>
          <w:szCs w:val="22"/>
          <w:lang w:val="en-GB" w:eastAsia="ru-RU"/>
        </w:rPr>
        <w:t>COVID</w:t>
      </w:r>
      <w:r w:rsidRPr="00FB272B">
        <w:rPr>
          <w:rFonts w:eastAsia="Times New Roman" w:cstheme="minorHAnsi"/>
          <w:b/>
          <w:bCs/>
          <w:color w:val="000000" w:themeColor="text1"/>
          <w:sz w:val="22"/>
          <w:szCs w:val="22"/>
          <w:lang w:val="en-GB" w:eastAsia="ru-RU"/>
        </w:rPr>
        <w:t>-</w:t>
      </w:r>
      <w:r w:rsidR="004E0C47" w:rsidRPr="00FB272B">
        <w:rPr>
          <w:rFonts w:eastAsia="Times New Roman" w:cstheme="minorHAnsi"/>
          <w:b/>
          <w:bCs/>
          <w:color w:val="000000" w:themeColor="text1"/>
          <w:sz w:val="22"/>
          <w:szCs w:val="22"/>
          <w:lang w:val="en-GB" w:eastAsia="ru-RU"/>
        </w:rPr>
        <w:t>19</w:t>
      </w:r>
      <w:r w:rsidR="00132E0F" w:rsidRPr="00FB272B">
        <w:rPr>
          <w:rFonts w:eastAsia="Times New Roman" w:cstheme="minorHAnsi"/>
          <w:b/>
          <w:bCs/>
          <w:color w:val="000000" w:themeColor="text1"/>
          <w:sz w:val="22"/>
          <w:szCs w:val="22"/>
          <w:lang w:val="en-GB" w:eastAsia="ru-RU"/>
        </w:rPr>
        <w:t>?</w:t>
      </w:r>
    </w:p>
    <w:p w14:paraId="7CDDC392" w14:textId="17892D05" w:rsidR="00132E0F" w:rsidRPr="00FB272B" w:rsidRDefault="00132E0F" w:rsidP="00132E0F">
      <w:pPr>
        <w:pStyle w:val="NormalWeb"/>
        <w:spacing w:before="0" w:beforeAutospacing="0" w:after="0" w:afterAutospacing="0"/>
        <w:rPr>
          <w:rFonts w:asciiTheme="minorHAnsi" w:hAnsiTheme="minorHAnsi" w:cstheme="minorHAnsi"/>
          <w:color w:val="000000" w:themeColor="text1"/>
          <w:sz w:val="22"/>
          <w:szCs w:val="22"/>
          <w:lang w:val="en-GB"/>
        </w:rPr>
      </w:pPr>
      <w:r w:rsidRPr="00FB272B">
        <w:rPr>
          <w:rFonts w:asciiTheme="minorHAnsi" w:hAnsiTheme="minorHAnsi" w:cstheme="minorHAnsi"/>
          <w:color w:val="000000" w:themeColor="text1"/>
          <w:sz w:val="22"/>
          <w:szCs w:val="22"/>
          <w:lang w:val="en-GB"/>
        </w:rPr>
        <w:t>The European Union has been in the frontline of COVID</w:t>
      </w:r>
      <w:r w:rsidR="004E0FF7">
        <w:rPr>
          <w:rFonts w:asciiTheme="minorHAnsi" w:hAnsiTheme="minorHAnsi" w:cstheme="minorHAnsi"/>
          <w:color w:val="000000" w:themeColor="text1"/>
          <w:sz w:val="22"/>
          <w:szCs w:val="22"/>
          <w:lang w:val="en-GB"/>
        </w:rPr>
        <w:t>-19</w:t>
      </w:r>
      <w:r w:rsidRPr="00FB272B">
        <w:rPr>
          <w:rFonts w:asciiTheme="minorHAnsi" w:hAnsiTheme="minorHAnsi" w:cstheme="minorHAnsi"/>
          <w:color w:val="000000" w:themeColor="text1"/>
          <w:sz w:val="22"/>
          <w:szCs w:val="22"/>
          <w:lang w:val="en-GB"/>
        </w:rPr>
        <w:t xml:space="preserve"> support from the moment the pandemic struck. To date, </w:t>
      </w:r>
      <w:r w:rsidRPr="00FB272B">
        <w:rPr>
          <w:rFonts w:asciiTheme="minorHAnsi" w:hAnsiTheme="minorHAnsi" w:cstheme="minorHAnsi"/>
          <w:b/>
          <w:bCs/>
          <w:color w:val="000000" w:themeColor="text1"/>
          <w:sz w:val="22"/>
          <w:szCs w:val="22"/>
          <w:lang w:val="en-GB"/>
        </w:rPr>
        <w:t>more than €1 billion worth of support</w:t>
      </w:r>
      <w:r w:rsidRPr="00FB272B">
        <w:rPr>
          <w:rFonts w:asciiTheme="minorHAnsi" w:hAnsiTheme="minorHAnsi" w:cstheme="minorHAnsi"/>
          <w:color w:val="000000" w:themeColor="text1"/>
          <w:sz w:val="22"/>
          <w:szCs w:val="22"/>
          <w:lang w:val="en-GB"/>
        </w:rPr>
        <w:t xml:space="preserve"> has been allocated in </w:t>
      </w:r>
      <w:r w:rsidRPr="00FB272B">
        <w:rPr>
          <w:rFonts w:asciiTheme="minorHAnsi" w:hAnsiTheme="minorHAnsi" w:cstheme="minorHAnsi"/>
          <w:b/>
          <w:bCs/>
          <w:color w:val="000000" w:themeColor="text1"/>
          <w:sz w:val="22"/>
          <w:szCs w:val="22"/>
          <w:lang w:val="en-GB"/>
        </w:rPr>
        <w:t>emergency relief</w:t>
      </w:r>
      <w:r w:rsidRPr="00FB272B">
        <w:rPr>
          <w:rFonts w:asciiTheme="minorHAnsi" w:hAnsiTheme="minorHAnsi" w:cstheme="minorHAnsi"/>
          <w:color w:val="000000" w:themeColor="text1"/>
          <w:sz w:val="22"/>
          <w:szCs w:val="22"/>
          <w:lang w:val="en-GB"/>
        </w:rPr>
        <w:t xml:space="preserve"> to cover immediate needs, or for </w:t>
      </w:r>
      <w:r w:rsidRPr="00FB272B">
        <w:rPr>
          <w:rFonts w:asciiTheme="minorHAnsi" w:hAnsiTheme="minorHAnsi" w:cstheme="minorHAnsi"/>
          <w:b/>
          <w:bCs/>
          <w:color w:val="000000" w:themeColor="text1"/>
          <w:sz w:val="22"/>
          <w:szCs w:val="22"/>
          <w:lang w:val="en-GB"/>
        </w:rPr>
        <w:t>assisting national health systems</w:t>
      </w:r>
      <w:r w:rsidRPr="00FB272B">
        <w:rPr>
          <w:rFonts w:asciiTheme="minorHAnsi" w:hAnsiTheme="minorHAnsi" w:cstheme="minorHAnsi"/>
          <w:color w:val="000000" w:themeColor="text1"/>
          <w:sz w:val="22"/>
          <w:szCs w:val="22"/>
          <w:lang w:val="en-GB"/>
        </w:rPr>
        <w:t xml:space="preserve"> and the </w:t>
      </w:r>
      <w:r w:rsidRPr="00FB272B">
        <w:rPr>
          <w:rFonts w:asciiTheme="minorHAnsi" w:hAnsiTheme="minorHAnsi" w:cstheme="minorHAnsi"/>
          <w:b/>
          <w:bCs/>
          <w:color w:val="000000" w:themeColor="text1"/>
          <w:sz w:val="22"/>
          <w:szCs w:val="22"/>
          <w:lang w:val="en-GB"/>
        </w:rPr>
        <w:t xml:space="preserve">social and economic recovery </w:t>
      </w:r>
      <w:r w:rsidRPr="00FB272B">
        <w:rPr>
          <w:rFonts w:asciiTheme="minorHAnsi" w:hAnsiTheme="minorHAnsi" w:cstheme="minorHAnsi"/>
          <w:color w:val="000000" w:themeColor="text1"/>
          <w:sz w:val="22"/>
          <w:szCs w:val="22"/>
          <w:lang w:val="en-GB"/>
        </w:rPr>
        <w:t xml:space="preserve">of the region.  </w:t>
      </w:r>
    </w:p>
    <w:p w14:paraId="62A4AC8D" w14:textId="0490E5EC" w:rsidR="00132E0F" w:rsidRPr="00FB272B" w:rsidRDefault="00132E0F" w:rsidP="00132E0F">
      <w:pPr>
        <w:pStyle w:val="NoSpacing"/>
        <w:rPr>
          <w:rFonts w:asciiTheme="minorHAnsi" w:hAnsiTheme="minorHAnsi" w:cstheme="minorHAnsi"/>
          <w:color w:val="000000" w:themeColor="text1"/>
        </w:rPr>
      </w:pPr>
      <w:r w:rsidRPr="00FB272B">
        <w:rPr>
          <w:rFonts w:asciiTheme="minorHAnsi" w:hAnsiTheme="minorHAnsi" w:cstheme="minorHAnsi"/>
          <w:color w:val="000000" w:themeColor="text1"/>
        </w:rPr>
        <w:t>The EU and the World Health Organi</w:t>
      </w:r>
      <w:r w:rsidR="004E0FF7">
        <w:rPr>
          <w:rFonts w:asciiTheme="minorHAnsi" w:hAnsiTheme="minorHAnsi" w:cstheme="minorHAnsi"/>
          <w:color w:val="000000" w:themeColor="text1"/>
        </w:rPr>
        <w:t>z</w:t>
      </w:r>
      <w:r w:rsidRPr="00FB272B">
        <w:rPr>
          <w:rFonts w:asciiTheme="minorHAnsi" w:hAnsiTheme="minorHAnsi" w:cstheme="minorHAnsi"/>
          <w:color w:val="000000" w:themeColor="text1"/>
        </w:rPr>
        <w:t xml:space="preserve">ation are working together, not only on vaccine supply, but to </w:t>
      </w:r>
      <w:r w:rsidRPr="00FB272B">
        <w:rPr>
          <w:rFonts w:asciiTheme="minorHAnsi" w:hAnsiTheme="minorHAnsi" w:cstheme="minorHAnsi"/>
          <w:b/>
          <w:bCs/>
          <w:color w:val="000000" w:themeColor="text1"/>
        </w:rPr>
        <w:t>support the health sector</w:t>
      </w:r>
      <w:r w:rsidRPr="00FB272B">
        <w:rPr>
          <w:rFonts w:asciiTheme="minorHAnsi" w:hAnsiTheme="minorHAnsi" w:cstheme="minorHAnsi"/>
          <w:color w:val="000000" w:themeColor="text1"/>
        </w:rPr>
        <w:t xml:space="preserve"> across the six Eastern partner countries through</w:t>
      </w:r>
      <w:r w:rsidR="00894BEB" w:rsidRPr="00FB272B">
        <w:rPr>
          <w:rFonts w:asciiTheme="minorHAnsi" w:hAnsiTheme="minorHAnsi" w:cstheme="minorHAnsi"/>
          <w:color w:val="000000" w:themeColor="text1"/>
        </w:rPr>
        <w:t xml:space="preserve"> the</w:t>
      </w:r>
      <w:r w:rsidRPr="00FB272B">
        <w:rPr>
          <w:rFonts w:asciiTheme="minorHAnsi" w:hAnsiTheme="minorHAnsi" w:cstheme="minorHAnsi"/>
          <w:color w:val="000000" w:themeColor="text1"/>
        </w:rPr>
        <w:t xml:space="preserve"> </w:t>
      </w:r>
      <w:hyperlink r:id="rId22" w:history="1">
        <w:r w:rsidRPr="00FB272B">
          <w:rPr>
            <w:rStyle w:val="Hyperlink"/>
            <w:rFonts w:asciiTheme="minorHAnsi" w:hAnsiTheme="minorHAnsi" w:cstheme="minorHAnsi"/>
            <w:color w:val="000000" w:themeColor="text1"/>
          </w:rPr>
          <w:t>Solidarity for Health Initiative</w:t>
        </w:r>
      </w:hyperlink>
      <w:r w:rsidRPr="00FB272B">
        <w:rPr>
          <w:rFonts w:asciiTheme="minorHAnsi" w:hAnsiTheme="minorHAnsi" w:cstheme="minorHAnsi"/>
          <w:color w:val="000000" w:themeColor="text1"/>
        </w:rPr>
        <w:t>, supplying medical devices and personal equipment. Over 11 million items of personal protective equipment, 12,000 lab kits, over 1,500 ventilators, oxygen concentrators and pulse oximeters, and over 20,000 PCR testing kits have been provided as part of this project.</w:t>
      </w:r>
    </w:p>
    <w:p w14:paraId="5679BE18" w14:textId="45D13EB0" w:rsidR="00894BEB" w:rsidRPr="00FB272B" w:rsidRDefault="00132E0F" w:rsidP="00894BEB">
      <w:pPr>
        <w:pStyle w:val="NoSpacing"/>
        <w:rPr>
          <w:rFonts w:asciiTheme="minorHAnsi" w:hAnsiTheme="minorHAnsi" w:cstheme="minorHAnsi"/>
          <w:color w:val="000000" w:themeColor="text1"/>
        </w:rPr>
      </w:pPr>
      <w:r w:rsidRPr="00FB272B">
        <w:rPr>
          <w:rFonts w:asciiTheme="minorHAnsi" w:hAnsiTheme="minorHAnsi" w:cstheme="minorHAnsi"/>
          <w:color w:val="000000" w:themeColor="text1"/>
        </w:rPr>
        <w:t xml:space="preserve">The EU is also supporting the </w:t>
      </w:r>
      <w:r w:rsidRPr="00FB272B">
        <w:rPr>
          <w:rFonts w:asciiTheme="minorHAnsi" w:hAnsiTheme="minorHAnsi" w:cstheme="minorHAnsi"/>
          <w:b/>
          <w:bCs/>
          <w:color w:val="000000" w:themeColor="text1"/>
        </w:rPr>
        <w:t>most vulnerable groups</w:t>
      </w:r>
      <w:r w:rsidRPr="00FB272B">
        <w:rPr>
          <w:rFonts w:asciiTheme="minorHAnsi" w:hAnsiTheme="minorHAnsi" w:cstheme="minorHAnsi"/>
          <w:color w:val="000000" w:themeColor="text1"/>
        </w:rPr>
        <w:t xml:space="preserve"> in society, with investments of more than €11 million. Grants of up to €60,000 are given to civil society organisations through</w:t>
      </w:r>
      <w:r w:rsidR="00894BEB" w:rsidRPr="00FB272B">
        <w:rPr>
          <w:rFonts w:asciiTheme="minorHAnsi" w:hAnsiTheme="minorHAnsi" w:cstheme="minorHAnsi"/>
          <w:color w:val="000000" w:themeColor="text1"/>
        </w:rPr>
        <w:t xml:space="preserve"> the</w:t>
      </w:r>
      <w:r w:rsidRPr="00FB272B">
        <w:rPr>
          <w:rFonts w:asciiTheme="minorHAnsi" w:hAnsiTheme="minorHAnsi" w:cstheme="minorHAnsi"/>
          <w:color w:val="000000" w:themeColor="text1"/>
        </w:rPr>
        <w:t xml:space="preserve"> </w:t>
      </w:r>
      <w:hyperlink r:id="rId23" w:history="1">
        <w:r w:rsidRPr="00FB272B">
          <w:rPr>
            <w:rStyle w:val="Hyperlink"/>
            <w:rFonts w:asciiTheme="minorHAnsi" w:hAnsiTheme="minorHAnsi" w:cstheme="minorHAnsi"/>
            <w:color w:val="000000" w:themeColor="text1"/>
          </w:rPr>
          <w:t>Eastern Partnership Solidarity Programme</w:t>
        </w:r>
      </w:hyperlink>
      <w:r w:rsidRPr="00FB272B">
        <w:rPr>
          <w:rFonts w:asciiTheme="minorHAnsi" w:hAnsiTheme="minorHAnsi" w:cstheme="minorHAnsi"/>
          <w:color w:val="000000" w:themeColor="text1"/>
        </w:rPr>
        <w:t xml:space="preserve"> </w:t>
      </w:r>
      <w:r w:rsidR="00894BEB" w:rsidRPr="00FB272B">
        <w:rPr>
          <w:rFonts w:asciiTheme="minorHAnsi" w:hAnsiTheme="minorHAnsi" w:cstheme="minorHAnsi"/>
          <w:color w:val="000000" w:themeColor="text1"/>
        </w:rPr>
        <w:t>for projects</w:t>
      </w:r>
      <w:r w:rsidRPr="00FB272B">
        <w:rPr>
          <w:rFonts w:asciiTheme="minorHAnsi" w:hAnsiTheme="minorHAnsi" w:cstheme="minorHAnsi"/>
          <w:color w:val="000000" w:themeColor="text1"/>
        </w:rPr>
        <w:t xml:space="preserve"> such as supporting local schools with distance </w:t>
      </w:r>
      <w:r w:rsidRPr="00FB272B">
        <w:rPr>
          <w:rFonts w:asciiTheme="minorHAnsi" w:hAnsiTheme="minorHAnsi" w:cstheme="minorHAnsi"/>
          <w:color w:val="000000" w:themeColor="text1"/>
        </w:rPr>
        <w:lastRenderedPageBreak/>
        <w:t xml:space="preserve">learning, </w:t>
      </w:r>
      <w:r w:rsidR="00674887" w:rsidRPr="00FB272B">
        <w:rPr>
          <w:rFonts w:asciiTheme="minorHAnsi" w:hAnsiTheme="minorHAnsi" w:cstheme="minorHAnsi"/>
          <w:color w:val="000000" w:themeColor="text1"/>
        </w:rPr>
        <w:t>helping women who have lost their jobs, or providing food supplies to the elderly and the disabled</w:t>
      </w:r>
      <w:r w:rsidRPr="00FB272B">
        <w:rPr>
          <w:rFonts w:asciiTheme="minorHAnsi" w:hAnsiTheme="minorHAnsi" w:cstheme="minorHAnsi"/>
          <w:color w:val="000000" w:themeColor="text1"/>
        </w:rPr>
        <w:t xml:space="preserve">. </w:t>
      </w:r>
      <w:r w:rsidR="00894BEB" w:rsidRPr="00FB272B">
        <w:rPr>
          <w:rFonts w:asciiTheme="minorHAnsi" w:hAnsiTheme="minorHAnsi" w:cstheme="minorHAnsi"/>
          <w:color w:val="000000" w:themeColor="text1"/>
        </w:rPr>
        <w:t xml:space="preserve">A second programme, </w:t>
      </w:r>
      <w:hyperlink r:id="rId24" w:history="1">
        <w:r w:rsidR="00894BEB" w:rsidRPr="00FB272B">
          <w:rPr>
            <w:rStyle w:val="Hyperlink"/>
            <w:rFonts w:asciiTheme="minorHAnsi" w:hAnsiTheme="minorHAnsi" w:cstheme="minorHAnsi"/>
            <w:color w:val="000000" w:themeColor="text1"/>
          </w:rPr>
          <w:t>COVID-19: Civil Society Resilience and Sustainability</w:t>
        </w:r>
      </w:hyperlink>
      <w:r w:rsidR="00894BEB" w:rsidRPr="00FB272B">
        <w:rPr>
          <w:rFonts w:asciiTheme="minorHAnsi" w:hAnsiTheme="minorHAnsi" w:cstheme="minorHAnsi"/>
          <w:color w:val="000000" w:themeColor="text1"/>
        </w:rPr>
        <w:t>, also works with civil society and independent media, helping them to continue providing access to protection and assistance, especially to the most vulnerable groups, as well as accurate information about the pandemic.</w:t>
      </w:r>
    </w:p>
    <w:p w14:paraId="30C6C6B5" w14:textId="177E7B8F" w:rsidR="00894BEB" w:rsidRPr="00FB272B" w:rsidRDefault="00894BEB" w:rsidP="00132E0F">
      <w:pPr>
        <w:pStyle w:val="NoSpacing"/>
        <w:rPr>
          <w:rFonts w:asciiTheme="minorHAnsi" w:hAnsiTheme="minorHAnsi" w:cstheme="minorHAnsi"/>
          <w:color w:val="000000" w:themeColor="text1"/>
        </w:rPr>
      </w:pPr>
    </w:p>
    <w:p w14:paraId="4BCC5578" w14:textId="40B2F508" w:rsidR="0072426E" w:rsidRPr="00FB272B" w:rsidRDefault="00132E0F" w:rsidP="00132E0F">
      <w:pPr>
        <w:pStyle w:val="NoSpacing"/>
        <w:rPr>
          <w:rFonts w:asciiTheme="minorHAnsi" w:hAnsiTheme="minorHAnsi" w:cstheme="minorHAnsi"/>
          <w:color w:val="000000" w:themeColor="text1"/>
        </w:rPr>
      </w:pPr>
      <w:r w:rsidRPr="00FB272B">
        <w:rPr>
          <w:rFonts w:asciiTheme="minorHAnsi" w:hAnsiTheme="minorHAnsi" w:cstheme="minorHAnsi"/>
          <w:color w:val="000000" w:themeColor="text1"/>
        </w:rPr>
        <w:t xml:space="preserve">The EU is also </w:t>
      </w:r>
      <w:r w:rsidRPr="00FB272B">
        <w:rPr>
          <w:rFonts w:asciiTheme="minorHAnsi" w:hAnsiTheme="minorHAnsi" w:cstheme="minorHAnsi"/>
          <w:b/>
          <w:bCs/>
          <w:color w:val="000000" w:themeColor="text1"/>
        </w:rPr>
        <w:t>helping business to survive</w:t>
      </w:r>
      <w:r w:rsidRPr="00FB272B">
        <w:rPr>
          <w:rFonts w:asciiTheme="minorHAnsi" w:hAnsiTheme="minorHAnsi" w:cstheme="minorHAnsi"/>
          <w:color w:val="000000" w:themeColor="text1"/>
        </w:rPr>
        <w:t xml:space="preserve"> this exceptionally difficult time, working closely with financing institutions in the EU Member States and globally to support small business, the self-employed and others across the region to easily access local currency loans and apply for grants to boost their businesses during and after the crisis, channelling support through the </w:t>
      </w:r>
      <w:hyperlink r:id="rId25" w:history="1">
        <w:r w:rsidRPr="00FB272B">
          <w:rPr>
            <w:rStyle w:val="Hyperlink"/>
            <w:rFonts w:asciiTheme="minorHAnsi" w:hAnsiTheme="minorHAnsi" w:cstheme="minorHAnsi"/>
            <w:color w:val="000000" w:themeColor="text1"/>
          </w:rPr>
          <w:t>EU4Business initiative</w:t>
        </w:r>
      </w:hyperlink>
      <w:r w:rsidRPr="00FB272B">
        <w:rPr>
          <w:rFonts w:asciiTheme="minorHAnsi" w:hAnsiTheme="minorHAnsi" w:cstheme="minorHAnsi"/>
          <w:color w:val="000000" w:themeColor="text1"/>
        </w:rPr>
        <w:t>. You can visit the dedicated COVID</w:t>
      </w:r>
      <w:r w:rsidR="004E0FF7">
        <w:rPr>
          <w:rFonts w:asciiTheme="minorHAnsi" w:hAnsiTheme="minorHAnsi" w:cstheme="minorHAnsi"/>
          <w:color w:val="000000" w:themeColor="text1"/>
        </w:rPr>
        <w:t>-19</w:t>
      </w:r>
      <w:r w:rsidRPr="00FB272B">
        <w:rPr>
          <w:rFonts w:asciiTheme="minorHAnsi" w:hAnsiTheme="minorHAnsi" w:cstheme="minorHAnsi"/>
          <w:color w:val="000000" w:themeColor="text1"/>
        </w:rPr>
        <w:t xml:space="preserve"> support pages on the EU4Business website to find out about support measures for businesses in </w:t>
      </w:r>
      <w:hyperlink r:id="rId26" w:history="1">
        <w:r w:rsidRPr="00FB272B">
          <w:rPr>
            <w:rStyle w:val="Hyperlink"/>
            <w:rFonts w:asciiTheme="minorHAnsi" w:hAnsiTheme="minorHAnsi" w:cstheme="minorHAnsi"/>
            <w:color w:val="000000" w:themeColor="text1"/>
          </w:rPr>
          <w:t>Armenia</w:t>
        </w:r>
      </w:hyperlink>
      <w:r w:rsidRPr="00FB272B">
        <w:rPr>
          <w:rFonts w:asciiTheme="minorHAnsi" w:hAnsiTheme="minorHAnsi" w:cstheme="minorHAnsi"/>
          <w:color w:val="000000" w:themeColor="text1"/>
        </w:rPr>
        <w:t xml:space="preserve">, </w:t>
      </w:r>
      <w:hyperlink r:id="rId27" w:history="1">
        <w:r w:rsidRPr="00FB272B">
          <w:rPr>
            <w:rStyle w:val="Hyperlink"/>
            <w:rFonts w:asciiTheme="minorHAnsi" w:hAnsiTheme="minorHAnsi" w:cstheme="minorHAnsi"/>
            <w:color w:val="000000" w:themeColor="text1"/>
          </w:rPr>
          <w:t>Azerbaijan</w:t>
        </w:r>
      </w:hyperlink>
      <w:r w:rsidRPr="00FB272B">
        <w:rPr>
          <w:rFonts w:asciiTheme="minorHAnsi" w:hAnsiTheme="minorHAnsi" w:cstheme="minorHAnsi"/>
          <w:color w:val="000000" w:themeColor="text1"/>
        </w:rPr>
        <w:t xml:space="preserve">, </w:t>
      </w:r>
      <w:hyperlink r:id="rId28" w:history="1">
        <w:r w:rsidRPr="00FB272B">
          <w:rPr>
            <w:rStyle w:val="Hyperlink"/>
            <w:rFonts w:asciiTheme="minorHAnsi" w:hAnsiTheme="minorHAnsi" w:cstheme="minorHAnsi"/>
            <w:color w:val="000000" w:themeColor="text1"/>
          </w:rPr>
          <w:t>Belarus</w:t>
        </w:r>
      </w:hyperlink>
      <w:r w:rsidRPr="00FB272B">
        <w:rPr>
          <w:rFonts w:asciiTheme="minorHAnsi" w:hAnsiTheme="minorHAnsi" w:cstheme="minorHAnsi"/>
          <w:color w:val="000000" w:themeColor="text1"/>
        </w:rPr>
        <w:t xml:space="preserve">, </w:t>
      </w:r>
      <w:hyperlink r:id="rId29" w:history="1">
        <w:r w:rsidRPr="00FB272B">
          <w:rPr>
            <w:rStyle w:val="Hyperlink"/>
            <w:rFonts w:asciiTheme="minorHAnsi" w:hAnsiTheme="minorHAnsi" w:cstheme="minorHAnsi"/>
            <w:color w:val="000000" w:themeColor="text1"/>
          </w:rPr>
          <w:t>Georgia</w:t>
        </w:r>
      </w:hyperlink>
      <w:r w:rsidRPr="00FB272B">
        <w:rPr>
          <w:rFonts w:asciiTheme="minorHAnsi" w:hAnsiTheme="minorHAnsi" w:cstheme="minorHAnsi"/>
          <w:color w:val="000000" w:themeColor="text1"/>
        </w:rPr>
        <w:t xml:space="preserve">, </w:t>
      </w:r>
      <w:hyperlink r:id="rId30" w:history="1">
        <w:r w:rsidRPr="00FB272B">
          <w:rPr>
            <w:rStyle w:val="Hyperlink"/>
            <w:rFonts w:asciiTheme="minorHAnsi" w:hAnsiTheme="minorHAnsi" w:cstheme="minorHAnsi"/>
            <w:color w:val="000000" w:themeColor="text1"/>
          </w:rPr>
          <w:t>Moldova</w:t>
        </w:r>
      </w:hyperlink>
      <w:r w:rsidRPr="00FB272B">
        <w:rPr>
          <w:rFonts w:asciiTheme="minorHAnsi" w:hAnsiTheme="minorHAnsi" w:cstheme="minorHAnsi"/>
          <w:color w:val="000000" w:themeColor="text1"/>
        </w:rPr>
        <w:t xml:space="preserve"> and </w:t>
      </w:r>
      <w:hyperlink r:id="rId31" w:history="1">
        <w:r w:rsidRPr="00FB272B">
          <w:rPr>
            <w:rStyle w:val="Hyperlink"/>
            <w:rFonts w:asciiTheme="minorHAnsi" w:hAnsiTheme="minorHAnsi" w:cstheme="minorHAnsi"/>
            <w:color w:val="000000" w:themeColor="text1"/>
          </w:rPr>
          <w:t>Ukraine</w:t>
        </w:r>
      </w:hyperlink>
      <w:r w:rsidRPr="00FB272B">
        <w:rPr>
          <w:rFonts w:asciiTheme="minorHAnsi" w:hAnsiTheme="minorHAnsi" w:cstheme="minorHAnsi"/>
          <w:color w:val="000000" w:themeColor="text1"/>
        </w:rPr>
        <w:t xml:space="preserve">. </w:t>
      </w:r>
    </w:p>
    <w:p w14:paraId="5E8B547B" w14:textId="5A5FF669" w:rsidR="00132E0F" w:rsidRPr="00FB272B" w:rsidRDefault="0072426E" w:rsidP="00132E0F">
      <w:pPr>
        <w:pStyle w:val="NoSpacing"/>
        <w:rPr>
          <w:rFonts w:asciiTheme="minorHAnsi" w:hAnsiTheme="minorHAnsi" w:cstheme="minorHAnsi"/>
          <w:color w:val="000000" w:themeColor="text1"/>
        </w:rPr>
      </w:pPr>
      <w:r w:rsidRPr="00FB272B">
        <w:rPr>
          <w:rFonts w:asciiTheme="minorHAnsi" w:hAnsiTheme="minorHAnsi" w:cstheme="minorHAnsi"/>
          <w:color w:val="000000" w:themeColor="text1"/>
        </w:rPr>
        <w:t xml:space="preserve">European </w:t>
      </w:r>
      <w:r w:rsidR="004E0FF7">
        <w:rPr>
          <w:rFonts w:asciiTheme="minorHAnsi" w:hAnsiTheme="minorHAnsi" w:cstheme="minorHAnsi"/>
          <w:color w:val="000000" w:themeColor="text1"/>
        </w:rPr>
        <w:t>f</w:t>
      </w:r>
      <w:r w:rsidRPr="00FB272B">
        <w:rPr>
          <w:rFonts w:asciiTheme="minorHAnsi" w:hAnsiTheme="minorHAnsi" w:cstheme="minorHAnsi"/>
          <w:color w:val="000000" w:themeColor="text1"/>
        </w:rPr>
        <w:t xml:space="preserve">inancial </w:t>
      </w:r>
      <w:r w:rsidR="004E0FF7">
        <w:rPr>
          <w:rFonts w:asciiTheme="minorHAnsi" w:hAnsiTheme="minorHAnsi" w:cstheme="minorHAnsi"/>
          <w:color w:val="000000" w:themeColor="text1"/>
        </w:rPr>
        <w:t>i</w:t>
      </w:r>
      <w:r w:rsidRPr="00FB272B">
        <w:rPr>
          <w:rFonts w:asciiTheme="minorHAnsi" w:hAnsiTheme="minorHAnsi" w:cstheme="minorHAnsi"/>
          <w:color w:val="000000" w:themeColor="text1"/>
        </w:rPr>
        <w:t xml:space="preserve">nstitutions, such as the </w:t>
      </w:r>
      <w:hyperlink r:id="rId32" w:history="1">
        <w:r w:rsidRPr="00FB272B">
          <w:rPr>
            <w:rStyle w:val="Hyperlink"/>
            <w:rFonts w:asciiTheme="minorHAnsi" w:hAnsiTheme="minorHAnsi" w:cstheme="minorHAnsi"/>
            <w:color w:val="000000" w:themeColor="text1"/>
          </w:rPr>
          <w:t>European Investment Bank</w:t>
        </w:r>
      </w:hyperlink>
      <w:r w:rsidRPr="00FB272B">
        <w:rPr>
          <w:rFonts w:asciiTheme="minorHAnsi" w:hAnsiTheme="minorHAnsi" w:cstheme="minorHAnsi"/>
          <w:color w:val="000000" w:themeColor="text1"/>
        </w:rPr>
        <w:t xml:space="preserve"> and the </w:t>
      </w:r>
      <w:hyperlink r:id="rId33" w:history="1">
        <w:r w:rsidRPr="00FB272B">
          <w:rPr>
            <w:rStyle w:val="Hyperlink"/>
            <w:rFonts w:asciiTheme="minorHAnsi" w:hAnsiTheme="minorHAnsi" w:cstheme="minorHAnsi"/>
            <w:color w:val="000000" w:themeColor="text1"/>
          </w:rPr>
          <w:t>European Bank for Reconstruction and Development</w:t>
        </w:r>
      </w:hyperlink>
      <w:r w:rsidRPr="00FB272B">
        <w:rPr>
          <w:rFonts w:asciiTheme="minorHAnsi" w:hAnsiTheme="minorHAnsi" w:cstheme="minorHAnsi"/>
          <w:color w:val="000000" w:themeColor="text1"/>
        </w:rPr>
        <w:t xml:space="preserve">, </w:t>
      </w:r>
      <w:r w:rsidR="003F4743" w:rsidRPr="00FB272B">
        <w:rPr>
          <w:rFonts w:asciiTheme="minorHAnsi" w:hAnsiTheme="minorHAnsi" w:cstheme="minorHAnsi"/>
          <w:color w:val="000000" w:themeColor="text1"/>
        </w:rPr>
        <w:t>have been key players in supporting business credit, but they have also invested billions in supporting public health systems, building economic resilience, digitalisation, renewable energies and green investments</w:t>
      </w:r>
      <w:r w:rsidR="009303BE" w:rsidRPr="00FB272B">
        <w:rPr>
          <w:rFonts w:asciiTheme="minorHAnsi" w:hAnsiTheme="minorHAnsi" w:cstheme="minorHAnsi"/>
          <w:color w:val="000000" w:themeColor="text1"/>
        </w:rPr>
        <w:t xml:space="preserve">, providing both </w:t>
      </w:r>
      <w:r w:rsidR="009303BE" w:rsidRPr="00FB272B">
        <w:rPr>
          <w:rFonts w:asciiTheme="minorHAnsi" w:hAnsiTheme="minorHAnsi" w:cstheme="minorHAnsi"/>
          <w:b/>
          <w:bCs/>
          <w:color w:val="000000" w:themeColor="text1"/>
        </w:rPr>
        <w:t xml:space="preserve">emergency support </w:t>
      </w:r>
      <w:r w:rsidR="009303BE" w:rsidRPr="00FB272B">
        <w:rPr>
          <w:rFonts w:asciiTheme="minorHAnsi" w:hAnsiTheme="minorHAnsi" w:cstheme="minorHAnsi"/>
          <w:color w:val="000000" w:themeColor="text1"/>
        </w:rPr>
        <w:t xml:space="preserve">and longer-term investment to help build a </w:t>
      </w:r>
      <w:r w:rsidR="009303BE" w:rsidRPr="00FB272B">
        <w:rPr>
          <w:rFonts w:asciiTheme="minorHAnsi" w:hAnsiTheme="minorHAnsi" w:cstheme="minorHAnsi"/>
          <w:b/>
          <w:bCs/>
          <w:color w:val="000000" w:themeColor="text1"/>
        </w:rPr>
        <w:t>sustainable recovery</w:t>
      </w:r>
      <w:r w:rsidR="003F4743" w:rsidRPr="00FB272B">
        <w:rPr>
          <w:rFonts w:asciiTheme="minorHAnsi" w:hAnsiTheme="minorHAnsi" w:cstheme="minorHAnsi"/>
          <w:color w:val="000000" w:themeColor="text1"/>
        </w:rPr>
        <w:t>.</w:t>
      </w:r>
    </w:p>
    <w:p w14:paraId="0C925125" w14:textId="77777777" w:rsidR="00132E0F" w:rsidRPr="00FB272B" w:rsidRDefault="00132E0F" w:rsidP="00405FC5">
      <w:pPr>
        <w:rPr>
          <w:rFonts w:cstheme="minorHAnsi"/>
          <w:color w:val="000000" w:themeColor="text1"/>
          <w:sz w:val="22"/>
          <w:szCs w:val="22"/>
          <w:lang w:val="en-GB"/>
        </w:rPr>
      </w:pPr>
    </w:p>
    <w:sectPr w:rsidR="00132E0F" w:rsidRPr="00FB27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0B92"/>
    <w:multiLevelType w:val="hybridMultilevel"/>
    <w:tmpl w:val="EAC2C298"/>
    <w:lvl w:ilvl="0" w:tplc="63B4576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411C4"/>
    <w:multiLevelType w:val="hybridMultilevel"/>
    <w:tmpl w:val="92D0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12FFA"/>
    <w:multiLevelType w:val="hybridMultilevel"/>
    <w:tmpl w:val="11822C20"/>
    <w:lvl w:ilvl="0" w:tplc="3E4A034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F94FFA"/>
    <w:multiLevelType w:val="hybridMultilevel"/>
    <w:tmpl w:val="EAC2C298"/>
    <w:lvl w:ilvl="0" w:tplc="63B4576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F4717E"/>
    <w:multiLevelType w:val="hybridMultilevel"/>
    <w:tmpl w:val="46B04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4E7280"/>
    <w:multiLevelType w:val="multilevel"/>
    <w:tmpl w:val="89FC04B0"/>
    <w:lvl w:ilvl="0">
      <w:start w:val="1"/>
      <w:numFmt w:val="bullet"/>
      <w:lvlText w:val="●"/>
      <w:lvlJc w:val="left"/>
      <w:pPr>
        <w:ind w:left="426" w:hanging="35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851" w:hanging="360"/>
      </w:pPr>
      <w:rPr>
        <w:rFonts w:ascii="Symbol" w:hAnsi="Symbol" w:hint="default"/>
        <w:b w:val="0"/>
        <w:i w:val="0"/>
        <w:smallCaps w:val="0"/>
        <w:strike w:val="0"/>
        <w:shd w:val="clear" w:color="auto" w:fill="auto"/>
        <w:vertAlign w:val="baseline"/>
      </w:rPr>
    </w:lvl>
    <w:lvl w:ilvl="2">
      <w:start w:val="1"/>
      <w:numFmt w:val="bullet"/>
      <w:lvlText w:val="▪"/>
      <w:lvlJc w:val="left"/>
      <w:pPr>
        <w:ind w:left="1571"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291"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011"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3731"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4451"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171"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5891" w:hanging="360"/>
      </w:pPr>
      <w:rPr>
        <w:rFonts w:ascii="Courier New" w:eastAsia="Courier New" w:hAnsi="Courier New" w:cs="Courier New"/>
        <w:b w:val="0"/>
        <w:i w:val="0"/>
        <w:smallCaps w:val="0"/>
        <w:strike w:val="0"/>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C3"/>
    <w:rsid w:val="000A0BF6"/>
    <w:rsid w:val="000A0F9F"/>
    <w:rsid w:val="000A4D51"/>
    <w:rsid w:val="000C34EF"/>
    <w:rsid w:val="00132E0F"/>
    <w:rsid w:val="00140794"/>
    <w:rsid w:val="001D71B0"/>
    <w:rsid w:val="0032664B"/>
    <w:rsid w:val="003469A6"/>
    <w:rsid w:val="00385CD9"/>
    <w:rsid w:val="003F4743"/>
    <w:rsid w:val="00405FC5"/>
    <w:rsid w:val="00406AC0"/>
    <w:rsid w:val="004D543C"/>
    <w:rsid w:val="004E0C47"/>
    <w:rsid w:val="004E0FF7"/>
    <w:rsid w:val="00536278"/>
    <w:rsid w:val="00562A98"/>
    <w:rsid w:val="00562D19"/>
    <w:rsid w:val="0059606F"/>
    <w:rsid w:val="005A702D"/>
    <w:rsid w:val="005C297A"/>
    <w:rsid w:val="0061534F"/>
    <w:rsid w:val="00674887"/>
    <w:rsid w:val="006A05B0"/>
    <w:rsid w:val="00720B1A"/>
    <w:rsid w:val="0072426E"/>
    <w:rsid w:val="0078008D"/>
    <w:rsid w:val="007B7EEB"/>
    <w:rsid w:val="008027DC"/>
    <w:rsid w:val="00846094"/>
    <w:rsid w:val="00846247"/>
    <w:rsid w:val="00887669"/>
    <w:rsid w:val="00894BEB"/>
    <w:rsid w:val="008D7204"/>
    <w:rsid w:val="008E7343"/>
    <w:rsid w:val="00915FDA"/>
    <w:rsid w:val="00922B55"/>
    <w:rsid w:val="009303BE"/>
    <w:rsid w:val="00944A4A"/>
    <w:rsid w:val="009B3280"/>
    <w:rsid w:val="00A81439"/>
    <w:rsid w:val="00A82895"/>
    <w:rsid w:val="00A93C42"/>
    <w:rsid w:val="00AA3517"/>
    <w:rsid w:val="00B00EDC"/>
    <w:rsid w:val="00B04CC9"/>
    <w:rsid w:val="00B13739"/>
    <w:rsid w:val="00B46912"/>
    <w:rsid w:val="00BC321A"/>
    <w:rsid w:val="00C668B8"/>
    <w:rsid w:val="00C840B6"/>
    <w:rsid w:val="00C94F8F"/>
    <w:rsid w:val="00CD331A"/>
    <w:rsid w:val="00D32A01"/>
    <w:rsid w:val="00DA45C3"/>
    <w:rsid w:val="00E328EE"/>
    <w:rsid w:val="00E630F7"/>
    <w:rsid w:val="00EE66FF"/>
    <w:rsid w:val="00EF7F48"/>
    <w:rsid w:val="00F23D10"/>
    <w:rsid w:val="00F341CF"/>
    <w:rsid w:val="00FB272B"/>
    <w:rsid w:val="00FD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C53C"/>
  <w15:chartTrackingRefBased/>
  <w15:docId w15:val="{1C13555B-7588-E840-A26A-DFA88371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0C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40794"/>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45C3"/>
    <w:pPr>
      <w:spacing w:before="100" w:beforeAutospacing="1" w:after="100" w:afterAutospacing="1"/>
    </w:pPr>
    <w:rPr>
      <w:rFonts w:ascii="Times New Roman" w:eastAsia="Times New Roman" w:hAnsi="Times New Roman" w:cs="Times New Roman"/>
      <w:lang w:eastAsia="ru-RU"/>
    </w:rPr>
  </w:style>
  <w:style w:type="character" w:styleId="Hyperlink">
    <w:name w:val="Hyperlink"/>
    <w:basedOn w:val="DefaultParagraphFont"/>
    <w:uiPriority w:val="99"/>
    <w:unhideWhenUsed/>
    <w:rsid w:val="00DA45C3"/>
    <w:rPr>
      <w:color w:val="0000FF"/>
      <w:u w:val="single"/>
    </w:rPr>
  </w:style>
  <w:style w:type="character" w:customStyle="1" w:styleId="apple-converted-space">
    <w:name w:val="apple-converted-space"/>
    <w:basedOn w:val="DefaultParagraphFont"/>
    <w:rsid w:val="00DA45C3"/>
  </w:style>
  <w:style w:type="paragraph" w:styleId="ListParagraph">
    <w:name w:val="List Paragraph"/>
    <w:basedOn w:val="Normal"/>
    <w:uiPriority w:val="34"/>
    <w:qFormat/>
    <w:rsid w:val="00562D19"/>
    <w:pPr>
      <w:ind w:left="720"/>
      <w:contextualSpacing/>
    </w:pPr>
  </w:style>
  <w:style w:type="character" w:customStyle="1" w:styleId="Heading3Char">
    <w:name w:val="Heading 3 Char"/>
    <w:basedOn w:val="DefaultParagraphFont"/>
    <w:link w:val="Heading3"/>
    <w:uiPriority w:val="9"/>
    <w:rsid w:val="00140794"/>
    <w:rPr>
      <w:rFonts w:ascii="Times New Roman" w:eastAsia="Times New Roman" w:hAnsi="Times New Roman" w:cs="Times New Roman"/>
      <w:b/>
      <w:bCs/>
      <w:sz w:val="27"/>
      <w:szCs w:val="27"/>
      <w:lang w:eastAsia="ru-RU"/>
    </w:rPr>
  </w:style>
  <w:style w:type="character" w:styleId="Emphasis">
    <w:name w:val="Emphasis"/>
    <w:basedOn w:val="DefaultParagraphFont"/>
    <w:uiPriority w:val="20"/>
    <w:qFormat/>
    <w:rsid w:val="00140794"/>
    <w:rPr>
      <w:i/>
      <w:iCs/>
    </w:rPr>
  </w:style>
  <w:style w:type="character" w:styleId="FollowedHyperlink">
    <w:name w:val="FollowedHyperlink"/>
    <w:basedOn w:val="DefaultParagraphFont"/>
    <w:uiPriority w:val="99"/>
    <w:semiHidden/>
    <w:unhideWhenUsed/>
    <w:rsid w:val="00FD6502"/>
    <w:rPr>
      <w:color w:val="954F72" w:themeColor="followedHyperlink"/>
      <w:u w:val="single"/>
    </w:rPr>
  </w:style>
  <w:style w:type="character" w:customStyle="1" w:styleId="UnresolvedMention">
    <w:name w:val="Unresolved Mention"/>
    <w:basedOn w:val="DefaultParagraphFont"/>
    <w:uiPriority w:val="99"/>
    <w:semiHidden/>
    <w:unhideWhenUsed/>
    <w:rsid w:val="00944A4A"/>
    <w:rPr>
      <w:color w:val="605E5C"/>
      <w:shd w:val="clear" w:color="auto" w:fill="E1DFDD"/>
    </w:rPr>
  </w:style>
  <w:style w:type="character" w:styleId="CommentReference">
    <w:name w:val="annotation reference"/>
    <w:basedOn w:val="DefaultParagraphFont"/>
    <w:uiPriority w:val="99"/>
    <w:semiHidden/>
    <w:unhideWhenUsed/>
    <w:rsid w:val="00385CD9"/>
    <w:rPr>
      <w:sz w:val="16"/>
      <w:szCs w:val="16"/>
    </w:rPr>
  </w:style>
  <w:style w:type="paragraph" w:styleId="CommentText">
    <w:name w:val="annotation text"/>
    <w:basedOn w:val="Normal"/>
    <w:link w:val="CommentTextChar"/>
    <w:uiPriority w:val="99"/>
    <w:semiHidden/>
    <w:unhideWhenUsed/>
    <w:rsid w:val="00385CD9"/>
    <w:pPr>
      <w:spacing w:after="160"/>
    </w:pPr>
    <w:rPr>
      <w:sz w:val="20"/>
      <w:szCs w:val="20"/>
      <w:lang w:val="en-GB"/>
    </w:rPr>
  </w:style>
  <w:style w:type="character" w:customStyle="1" w:styleId="CommentTextChar">
    <w:name w:val="Comment Text Char"/>
    <w:basedOn w:val="DefaultParagraphFont"/>
    <w:link w:val="CommentText"/>
    <w:uiPriority w:val="99"/>
    <w:semiHidden/>
    <w:rsid w:val="00385CD9"/>
    <w:rPr>
      <w:sz w:val="20"/>
      <w:szCs w:val="20"/>
      <w:lang w:val="en-GB"/>
    </w:rPr>
  </w:style>
  <w:style w:type="paragraph" w:styleId="NoSpacing">
    <w:name w:val="No Spacing"/>
    <w:basedOn w:val="Normal"/>
    <w:uiPriority w:val="1"/>
    <w:qFormat/>
    <w:rsid w:val="00F23D10"/>
    <w:rPr>
      <w:rFonts w:ascii="Calibri" w:hAnsi="Calibri" w:cs="Calibri"/>
      <w:sz w:val="22"/>
      <w:szCs w:val="22"/>
      <w:lang w:val="en-GB"/>
    </w:rPr>
  </w:style>
  <w:style w:type="character" w:customStyle="1" w:styleId="Heading1Char">
    <w:name w:val="Heading 1 Char"/>
    <w:basedOn w:val="DefaultParagraphFont"/>
    <w:link w:val="Heading1"/>
    <w:uiPriority w:val="9"/>
    <w:rsid w:val="004E0C47"/>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E0C47"/>
  </w:style>
  <w:style w:type="paragraph" w:styleId="CommentSubject">
    <w:name w:val="annotation subject"/>
    <w:basedOn w:val="CommentText"/>
    <w:next w:val="CommentText"/>
    <w:link w:val="CommentSubjectChar"/>
    <w:uiPriority w:val="99"/>
    <w:semiHidden/>
    <w:unhideWhenUsed/>
    <w:rsid w:val="004E0C47"/>
    <w:pPr>
      <w:spacing w:after="0"/>
    </w:pPr>
    <w:rPr>
      <w:b/>
      <w:bCs/>
    </w:rPr>
  </w:style>
  <w:style w:type="character" w:customStyle="1" w:styleId="CommentSubjectChar">
    <w:name w:val="Comment Subject Char"/>
    <w:basedOn w:val="CommentTextChar"/>
    <w:link w:val="CommentSubject"/>
    <w:uiPriority w:val="99"/>
    <w:semiHidden/>
    <w:rsid w:val="004E0C47"/>
    <w:rPr>
      <w:b/>
      <w:bCs/>
      <w:sz w:val="20"/>
      <w:szCs w:val="20"/>
      <w:lang w:val="en-GB"/>
    </w:rPr>
  </w:style>
  <w:style w:type="paragraph" w:styleId="BalloonText">
    <w:name w:val="Balloon Text"/>
    <w:basedOn w:val="Normal"/>
    <w:link w:val="BalloonTextChar"/>
    <w:uiPriority w:val="99"/>
    <w:semiHidden/>
    <w:unhideWhenUsed/>
    <w:rsid w:val="00915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F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583">
      <w:bodyDiv w:val="1"/>
      <w:marLeft w:val="0"/>
      <w:marRight w:val="0"/>
      <w:marTop w:val="0"/>
      <w:marBottom w:val="0"/>
      <w:divBdr>
        <w:top w:val="none" w:sz="0" w:space="0" w:color="auto"/>
        <w:left w:val="none" w:sz="0" w:space="0" w:color="auto"/>
        <w:bottom w:val="none" w:sz="0" w:space="0" w:color="auto"/>
        <w:right w:val="none" w:sz="0" w:space="0" w:color="auto"/>
      </w:divBdr>
    </w:div>
    <w:div w:id="43795855">
      <w:bodyDiv w:val="1"/>
      <w:marLeft w:val="0"/>
      <w:marRight w:val="0"/>
      <w:marTop w:val="0"/>
      <w:marBottom w:val="0"/>
      <w:divBdr>
        <w:top w:val="none" w:sz="0" w:space="0" w:color="auto"/>
        <w:left w:val="none" w:sz="0" w:space="0" w:color="auto"/>
        <w:bottom w:val="none" w:sz="0" w:space="0" w:color="auto"/>
        <w:right w:val="none" w:sz="0" w:space="0" w:color="auto"/>
      </w:divBdr>
    </w:div>
    <w:div w:id="157890746">
      <w:bodyDiv w:val="1"/>
      <w:marLeft w:val="0"/>
      <w:marRight w:val="0"/>
      <w:marTop w:val="0"/>
      <w:marBottom w:val="0"/>
      <w:divBdr>
        <w:top w:val="none" w:sz="0" w:space="0" w:color="auto"/>
        <w:left w:val="none" w:sz="0" w:space="0" w:color="auto"/>
        <w:bottom w:val="none" w:sz="0" w:space="0" w:color="auto"/>
        <w:right w:val="none" w:sz="0" w:space="0" w:color="auto"/>
      </w:divBdr>
    </w:div>
    <w:div w:id="199250905">
      <w:bodyDiv w:val="1"/>
      <w:marLeft w:val="0"/>
      <w:marRight w:val="0"/>
      <w:marTop w:val="0"/>
      <w:marBottom w:val="0"/>
      <w:divBdr>
        <w:top w:val="none" w:sz="0" w:space="0" w:color="auto"/>
        <w:left w:val="none" w:sz="0" w:space="0" w:color="auto"/>
        <w:bottom w:val="none" w:sz="0" w:space="0" w:color="auto"/>
        <w:right w:val="none" w:sz="0" w:space="0" w:color="auto"/>
      </w:divBdr>
      <w:divsChild>
        <w:div w:id="1313365713">
          <w:marLeft w:val="0"/>
          <w:marRight w:val="0"/>
          <w:marTop w:val="0"/>
          <w:marBottom w:val="0"/>
          <w:divBdr>
            <w:top w:val="none" w:sz="0" w:space="0" w:color="auto"/>
            <w:left w:val="none" w:sz="0" w:space="0" w:color="auto"/>
            <w:bottom w:val="none" w:sz="0" w:space="0" w:color="auto"/>
            <w:right w:val="none" w:sz="0" w:space="0" w:color="auto"/>
          </w:divBdr>
          <w:divsChild>
            <w:div w:id="217710891">
              <w:marLeft w:val="0"/>
              <w:marRight w:val="0"/>
              <w:marTop w:val="0"/>
              <w:marBottom w:val="0"/>
              <w:divBdr>
                <w:top w:val="none" w:sz="0" w:space="0" w:color="auto"/>
                <w:left w:val="none" w:sz="0" w:space="0" w:color="auto"/>
                <w:bottom w:val="none" w:sz="0" w:space="0" w:color="auto"/>
                <w:right w:val="none" w:sz="0" w:space="0" w:color="auto"/>
              </w:divBdr>
              <w:divsChild>
                <w:div w:id="788547396">
                  <w:marLeft w:val="0"/>
                  <w:marRight w:val="0"/>
                  <w:marTop w:val="0"/>
                  <w:marBottom w:val="0"/>
                  <w:divBdr>
                    <w:top w:val="none" w:sz="0" w:space="0" w:color="auto"/>
                    <w:left w:val="none" w:sz="0" w:space="0" w:color="auto"/>
                    <w:bottom w:val="none" w:sz="0" w:space="0" w:color="auto"/>
                    <w:right w:val="none" w:sz="0" w:space="0" w:color="auto"/>
                  </w:divBdr>
                  <w:divsChild>
                    <w:div w:id="3483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54300">
      <w:bodyDiv w:val="1"/>
      <w:marLeft w:val="0"/>
      <w:marRight w:val="0"/>
      <w:marTop w:val="0"/>
      <w:marBottom w:val="0"/>
      <w:divBdr>
        <w:top w:val="none" w:sz="0" w:space="0" w:color="auto"/>
        <w:left w:val="none" w:sz="0" w:space="0" w:color="auto"/>
        <w:bottom w:val="none" w:sz="0" w:space="0" w:color="auto"/>
        <w:right w:val="none" w:sz="0" w:space="0" w:color="auto"/>
      </w:divBdr>
    </w:div>
    <w:div w:id="524486143">
      <w:bodyDiv w:val="1"/>
      <w:marLeft w:val="0"/>
      <w:marRight w:val="0"/>
      <w:marTop w:val="0"/>
      <w:marBottom w:val="0"/>
      <w:divBdr>
        <w:top w:val="none" w:sz="0" w:space="0" w:color="auto"/>
        <w:left w:val="none" w:sz="0" w:space="0" w:color="auto"/>
        <w:bottom w:val="none" w:sz="0" w:space="0" w:color="auto"/>
        <w:right w:val="none" w:sz="0" w:space="0" w:color="auto"/>
      </w:divBdr>
    </w:div>
    <w:div w:id="609120660">
      <w:bodyDiv w:val="1"/>
      <w:marLeft w:val="0"/>
      <w:marRight w:val="0"/>
      <w:marTop w:val="0"/>
      <w:marBottom w:val="0"/>
      <w:divBdr>
        <w:top w:val="none" w:sz="0" w:space="0" w:color="auto"/>
        <w:left w:val="none" w:sz="0" w:space="0" w:color="auto"/>
        <w:bottom w:val="none" w:sz="0" w:space="0" w:color="auto"/>
        <w:right w:val="none" w:sz="0" w:space="0" w:color="auto"/>
      </w:divBdr>
    </w:div>
    <w:div w:id="710568325">
      <w:bodyDiv w:val="1"/>
      <w:marLeft w:val="0"/>
      <w:marRight w:val="0"/>
      <w:marTop w:val="0"/>
      <w:marBottom w:val="0"/>
      <w:divBdr>
        <w:top w:val="none" w:sz="0" w:space="0" w:color="auto"/>
        <w:left w:val="none" w:sz="0" w:space="0" w:color="auto"/>
        <w:bottom w:val="none" w:sz="0" w:space="0" w:color="auto"/>
        <w:right w:val="none" w:sz="0" w:space="0" w:color="auto"/>
      </w:divBdr>
    </w:div>
    <w:div w:id="736166082">
      <w:bodyDiv w:val="1"/>
      <w:marLeft w:val="0"/>
      <w:marRight w:val="0"/>
      <w:marTop w:val="0"/>
      <w:marBottom w:val="0"/>
      <w:divBdr>
        <w:top w:val="none" w:sz="0" w:space="0" w:color="auto"/>
        <w:left w:val="none" w:sz="0" w:space="0" w:color="auto"/>
        <w:bottom w:val="none" w:sz="0" w:space="0" w:color="auto"/>
        <w:right w:val="none" w:sz="0" w:space="0" w:color="auto"/>
      </w:divBdr>
      <w:divsChild>
        <w:div w:id="1329865186">
          <w:marLeft w:val="0"/>
          <w:marRight w:val="0"/>
          <w:marTop w:val="0"/>
          <w:marBottom w:val="0"/>
          <w:divBdr>
            <w:top w:val="none" w:sz="0" w:space="0" w:color="auto"/>
            <w:left w:val="none" w:sz="0" w:space="0" w:color="auto"/>
            <w:bottom w:val="none" w:sz="0" w:space="0" w:color="auto"/>
            <w:right w:val="none" w:sz="0" w:space="0" w:color="auto"/>
          </w:divBdr>
        </w:div>
        <w:div w:id="2014338301">
          <w:marLeft w:val="0"/>
          <w:marRight w:val="0"/>
          <w:marTop w:val="0"/>
          <w:marBottom w:val="0"/>
          <w:divBdr>
            <w:top w:val="none" w:sz="0" w:space="0" w:color="auto"/>
            <w:left w:val="none" w:sz="0" w:space="0" w:color="auto"/>
            <w:bottom w:val="none" w:sz="0" w:space="0" w:color="auto"/>
            <w:right w:val="none" w:sz="0" w:space="0" w:color="auto"/>
          </w:divBdr>
        </w:div>
        <w:div w:id="1757481128">
          <w:marLeft w:val="0"/>
          <w:marRight w:val="0"/>
          <w:marTop w:val="0"/>
          <w:marBottom w:val="0"/>
          <w:divBdr>
            <w:top w:val="none" w:sz="0" w:space="0" w:color="auto"/>
            <w:left w:val="none" w:sz="0" w:space="0" w:color="auto"/>
            <w:bottom w:val="none" w:sz="0" w:space="0" w:color="auto"/>
            <w:right w:val="none" w:sz="0" w:space="0" w:color="auto"/>
          </w:divBdr>
        </w:div>
        <w:div w:id="383457186">
          <w:marLeft w:val="0"/>
          <w:marRight w:val="0"/>
          <w:marTop w:val="0"/>
          <w:marBottom w:val="0"/>
          <w:divBdr>
            <w:top w:val="none" w:sz="0" w:space="0" w:color="auto"/>
            <w:left w:val="none" w:sz="0" w:space="0" w:color="auto"/>
            <w:bottom w:val="none" w:sz="0" w:space="0" w:color="auto"/>
            <w:right w:val="none" w:sz="0" w:space="0" w:color="auto"/>
          </w:divBdr>
        </w:div>
        <w:div w:id="902712703">
          <w:marLeft w:val="0"/>
          <w:marRight w:val="0"/>
          <w:marTop w:val="0"/>
          <w:marBottom w:val="0"/>
          <w:divBdr>
            <w:top w:val="none" w:sz="0" w:space="0" w:color="auto"/>
            <w:left w:val="none" w:sz="0" w:space="0" w:color="auto"/>
            <w:bottom w:val="none" w:sz="0" w:space="0" w:color="auto"/>
            <w:right w:val="none" w:sz="0" w:space="0" w:color="auto"/>
          </w:divBdr>
        </w:div>
      </w:divsChild>
    </w:div>
    <w:div w:id="765081440">
      <w:bodyDiv w:val="1"/>
      <w:marLeft w:val="0"/>
      <w:marRight w:val="0"/>
      <w:marTop w:val="0"/>
      <w:marBottom w:val="0"/>
      <w:divBdr>
        <w:top w:val="none" w:sz="0" w:space="0" w:color="auto"/>
        <w:left w:val="none" w:sz="0" w:space="0" w:color="auto"/>
        <w:bottom w:val="none" w:sz="0" w:space="0" w:color="auto"/>
        <w:right w:val="none" w:sz="0" w:space="0" w:color="auto"/>
      </w:divBdr>
    </w:div>
    <w:div w:id="807282858">
      <w:bodyDiv w:val="1"/>
      <w:marLeft w:val="0"/>
      <w:marRight w:val="0"/>
      <w:marTop w:val="0"/>
      <w:marBottom w:val="0"/>
      <w:divBdr>
        <w:top w:val="none" w:sz="0" w:space="0" w:color="auto"/>
        <w:left w:val="none" w:sz="0" w:space="0" w:color="auto"/>
        <w:bottom w:val="none" w:sz="0" w:space="0" w:color="auto"/>
        <w:right w:val="none" w:sz="0" w:space="0" w:color="auto"/>
      </w:divBdr>
      <w:divsChild>
        <w:div w:id="368650824">
          <w:marLeft w:val="0"/>
          <w:marRight w:val="0"/>
          <w:marTop w:val="0"/>
          <w:marBottom w:val="0"/>
          <w:divBdr>
            <w:top w:val="none" w:sz="0" w:space="0" w:color="auto"/>
            <w:left w:val="none" w:sz="0" w:space="0" w:color="auto"/>
            <w:bottom w:val="none" w:sz="0" w:space="0" w:color="auto"/>
            <w:right w:val="none" w:sz="0" w:space="0" w:color="auto"/>
          </w:divBdr>
          <w:divsChild>
            <w:div w:id="76631009">
              <w:marLeft w:val="0"/>
              <w:marRight w:val="0"/>
              <w:marTop w:val="0"/>
              <w:marBottom w:val="0"/>
              <w:divBdr>
                <w:top w:val="none" w:sz="0" w:space="0" w:color="auto"/>
                <w:left w:val="none" w:sz="0" w:space="0" w:color="auto"/>
                <w:bottom w:val="none" w:sz="0" w:space="0" w:color="auto"/>
                <w:right w:val="none" w:sz="0" w:space="0" w:color="auto"/>
              </w:divBdr>
              <w:divsChild>
                <w:div w:id="628900962">
                  <w:marLeft w:val="0"/>
                  <w:marRight w:val="0"/>
                  <w:marTop w:val="0"/>
                  <w:marBottom w:val="0"/>
                  <w:divBdr>
                    <w:top w:val="none" w:sz="0" w:space="0" w:color="auto"/>
                    <w:left w:val="none" w:sz="0" w:space="0" w:color="auto"/>
                    <w:bottom w:val="none" w:sz="0" w:space="0" w:color="auto"/>
                    <w:right w:val="none" w:sz="0" w:space="0" w:color="auto"/>
                  </w:divBdr>
                  <w:divsChild>
                    <w:div w:id="1782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99191">
      <w:bodyDiv w:val="1"/>
      <w:marLeft w:val="0"/>
      <w:marRight w:val="0"/>
      <w:marTop w:val="0"/>
      <w:marBottom w:val="0"/>
      <w:divBdr>
        <w:top w:val="none" w:sz="0" w:space="0" w:color="auto"/>
        <w:left w:val="none" w:sz="0" w:space="0" w:color="auto"/>
        <w:bottom w:val="none" w:sz="0" w:space="0" w:color="auto"/>
        <w:right w:val="none" w:sz="0" w:space="0" w:color="auto"/>
      </w:divBdr>
      <w:divsChild>
        <w:div w:id="1201164468">
          <w:marLeft w:val="0"/>
          <w:marRight w:val="0"/>
          <w:marTop w:val="0"/>
          <w:marBottom w:val="0"/>
          <w:divBdr>
            <w:top w:val="none" w:sz="0" w:space="0" w:color="auto"/>
            <w:left w:val="none" w:sz="0" w:space="0" w:color="auto"/>
            <w:bottom w:val="none" w:sz="0" w:space="0" w:color="auto"/>
            <w:right w:val="none" w:sz="0" w:space="0" w:color="auto"/>
          </w:divBdr>
          <w:divsChild>
            <w:div w:id="508369987">
              <w:marLeft w:val="0"/>
              <w:marRight w:val="0"/>
              <w:marTop w:val="0"/>
              <w:marBottom w:val="0"/>
              <w:divBdr>
                <w:top w:val="none" w:sz="0" w:space="0" w:color="auto"/>
                <w:left w:val="none" w:sz="0" w:space="0" w:color="auto"/>
                <w:bottom w:val="none" w:sz="0" w:space="0" w:color="auto"/>
                <w:right w:val="none" w:sz="0" w:space="0" w:color="auto"/>
              </w:divBdr>
              <w:divsChild>
                <w:div w:id="8265914">
                  <w:marLeft w:val="0"/>
                  <w:marRight w:val="0"/>
                  <w:marTop w:val="0"/>
                  <w:marBottom w:val="0"/>
                  <w:divBdr>
                    <w:top w:val="none" w:sz="0" w:space="0" w:color="auto"/>
                    <w:left w:val="none" w:sz="0" w:space="0" w:color="auto"/>
                    <w:bottom w:val="none" w:sz="0" w:space="0" w:color="auto"/>
                    <w:right w:val="none" w:sz="0" w:space="0" w:color="auto"/>
                  </w:divBdr>
                  <w:divsChild>
                    <w:div w:id="20023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4692">
      <w:bodyDiv w:val="1"/>
      <w:marLeft w:val="0"/>
      <w:marRight w:val="0"/>
      <w:marTop w:val="0"/>
      <w:marBottom w:val="0"/>
      <w:divBdr>
        <w:top w:val="none" w:sz="0" w:space="0" w:color="auto"/>
        <w:left w:val="none" w:sz="0" w:space="0" w:color="auto"/>
        <w:bottom w:val="none" w:sz="0" w:space="0" w:color="auto"/>
        <w:right w:val="none" w:sz="0" w:space="0" w:color="auto"/>
      </w:divBdr>
    </w:div>
    <w:div w:id="882257260">
      <w:bodyDiv w:val="1"/>
      <w:marLeft w:val="0"/>
      <w:marRight w:val="0"/>
      <w:marTop w:val="0"/>
      <w:marBottom w:val="0"/>
      <w:divBdr>
        <w:top w:val="none" w:sz="0" w:space="0" w:color="auto"/>
        <w:left w:val="none" w:sz="0" w:space="0" w:color="auto"/>
        <w:bottom w:val="none" w:sz="0" w:space="0" w:color="auto"/>
        <w:right w:val="none" w:sz="0" w:space="0" w:color="auto"/>
      </w:divBdr>
    </w:div>
    <w:div w:id="934169458">
      <w:bodyDiv w:val="1"/>
      <w:marLeft w:val="0"/>
      <w:marRight w:val="0"/>
      <w:marTop w:val="0"/>
      <w:marBottom w:val="0"/>
      <w:divBdr>
        <w:top w:val="none" w:sz="0" w:space="0" w:color="auto"/>
        <w:left w:val="none" w:sz="0" w:space="0" w:color="auto"/>
        <w:bottom w:val="none" w:sz="0" w:space="0" w:color="auto"/>
        <w:right w:val="none" w:sz="0" w:space="0" w:color="auto"/>
      </w:divBdr>
    </w:div>
    <w:div w:id="992101770">
      <w:bodyDiv w:val="1"/>
      <w:marLeft w:val="0"/>
      <w:marRight w:val="0"/>
      <w:marTop w:val="0"/>
      <w:marBottom w:val="0"/>
      <w:divBdr>
        <w:top w:val="none" w:sz="0" w:space="0" w:color="auto"/>
        <w:left w:val="none" w:sz="0" w:space="0" w:color="auto"/>
        <w:bottom w:val="none" w:sz="0" w:space="0" w:color="auto"/>
        <w:right w:val="none" w:sz="0" w:space="0" w:color="auto"/>
      </w:divBdr>
    </w:div>
    <w:div w:id="1069038515">
      <w:bodyDiv w:val="1"/>
      <w:marLeft w:val="0"/>
      <w:marRight w:val="0"/>
      <w:marTop w:val="0"/>
      <w:marBottom w:val="0"/>
      <w:divBdr>
        <w:top w:val="none" w:sz="0" w:space="0" w:color="auto"/>
        <w:left w:val="none" w:sz="0" w:space="0" w:color="auto"/>
        <w:bottom w:val="none" w:sz="0" w:space="0" w:color="auto"/>
        <w:right w:val="none" w:sz="0" w:space="0" w:color="auto"/>
      </w:divBdr>
      <w:divsChild>
        <w:div w:id="1238857534">
          <w:marLeft w:val="0"/>
          <w:marRight w:val="0"/>
          <w:marTop w:val="0"/>
          <w:marBottom w:val="0"/>
          <w:divBdr>
            <w:top w:val="none" w:sz="0" w:space="0" w:color="auto"/>
            <w:left w:val="none" w:sz="0" w:space="0" w:color="auto"/>
            <w:bottom w:val="none" w:sz="0" w:space="0" w:color="auto"/>
            <w:right w:val="none" w:sz="0" w:space="0" w:color="auto"/>
          </w:divBdr>
          <w:divsChild>
            <w:div w:id="1977636852">
              <w:marLeft w:val="0"/>
              <w:marRight w:val="0"/>
              <w:marTop w:val="0"/>
              <w:marBottom w:val="0"/>
              <w:divBdr>
                <w:top w:val="none" w:sz="0" w:space="0" w:color="auto"/>
                <w:left w:val="none" w:sz="0" w:space="0" w:color="auto"/>
                <w:bottom w:val="none" w:sz="0" w:space="0" w:color="auto"/>
                <w:right w:val="none" w:sz="0" w:space="0" w:color="auto"/>
              </w:divBdr>
              <w:divsChild>
                <w:div w:id="29842962">
                  <w:marLeft w:val="0"/>
                  <w:marRight w:val="0"/>
                  <w:marTop w:val="0"/>
                  <w:marBottom w:val="0"/>
                  <w:divBdr>
                    <w:top w:val="none" w:sz="0" w:space="0" w:color="auto"/>
                    <w:left w:val="none" w:sz="0" w:space="0" w:color="auto"/>
                    <w:bottom w:val="none" w:sz="0" w:space="0" w:color="auto"/>
                    <w:right w:val="none" w:sz="0" w:space="0" w:color="auto"/>
                  </w:divBdr>
                  <w:divsChild>
                    <w:div w:id="11054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7523">
      <w:bodyDiv w:val="1"/>
      <w:marLeft w:val="0"/>
      <w:marRight w:val="0"/>
      <w:marTop w:val="0"/>
      <w:marBottom w:val="0"/>
      <w:divBdr>
        <w:top w:val="none" w:sz="0" w:space="0" w:color="auto"/>
        <w:left w:val="none" w:sz="0" w:space="0" w:color="auto"/>
        <w:bottom w:val="none" w:sz="0" w:space="0" w:color="auto"/>
        <w:right w:val="none" w:sz="0" w:space="0" w:color="auto"/>
      </w:divBdr>
    </w:div>
    <w:div w:id="1095856847">
      <w:bodyDiv w:val="1"/>
      <w:marLeft w:val="0"/>
      <w:marRight w:val="0"/>
      <w:marTop w:val="0"/>
      <w:marBottom w:val="0"/>
      <w:divBdr>
        <w:top w:val="none" w:sz="0" w:space="0" w:color="auto"/>
        <w:left w:val="none" w:sz="0" w:space="0" w:color="auto"/>
        <w:bottom w:val="none" w:sz="0" w:space="0" w:color="auto"/>
        <w:right w:val="none" w:sz="0" w:space="0" w:color="auto"/>
      </w:divBdr>
      <w:divsChild>
        <w:div w:id="1916891245">
          <w:marLeft w:val="0"/>
          <w:marRight w:val="0"/>
          <w:marTop w:val="0"/>
          <w:marBottom w:val="0"/>
          <w:divBdr>
            <w:top w:val="none" w:sz="0" w:space="0" w:color="auto"/>
            <w:left w:val="none" w:sz="0" w:space="0" w:color="auto"/>
            <w:bottom w:val="none" w:sz="0" w:space="0" w:color="auto"/>
            <w:right w:val="none" w:sz="0" w:space="0" w:color="auto"/>
          </w:divBdr>
          <w:divsChild>
            <w:div w:id="1439838551">
              <w:marLeft w:val="0"/>
              <w:marRight w:val="0"/>
              <w:marTop w:val="0"/>
              <w:marBottom w:val="0"/>
              <w:divBdr>
                <w:top w:val="none" w:sz="0" w:space="0" w:color="auto"/>
                <w:left w:val="none" w:sz="0" w:space="0" w:color="auto"/>
                <w:bottom w:val="none" w:sz="0" w:space="0" w:color="auto"/>
                <w:right w:val="none" w:sz="0" w:space="0" w:color="auto"/>
              </w:divBdr>
              <w:divsChild>
                <w:div w:id="1547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38718">
      <w:bodyDiv w:val="1"/>
      <w:marLeft w:val="0"/>
      <w:marRight w:val="0"/>
      <w:marTop w:val="0"/>
      <w:marBottom w:val="0"/>
      <w:divBdr>
        <w:top w:val="none" w:sz="0" w:space="0" w:color="auto"/>
        <w:left w:val="none" w:sz="0" w:space="0" w:color="auto"/>
        <w:bottom w:val="none" w:sz="0" w:space="0" w:color="auto"/>
        <w:right w:val="none" w:sz="0" w:space="0" w:color="auto"/>
      </w:divBdr>
    </w:div>
    <w:div w:id="1359041875">
      <w:bodyDiv w:val="1"/>
      <w:marLeft w:val="0"/>
      <w:marRight w:val="0"/>
      <w:marTop w:val="0"/>
      <w:marBottom w:val="0"/>
      <w:divBdr>
        <w:top w:val="none" w:sz="0" w:space="0" w:color="auto"/>
        <w:left w:val="none" w:sz="0" w:space="0" w:color="auto"/>
        <w:bottom w:val="none" w:sz="0" w:space="0" w:color="auto"/>
        <w:right w:val="none" w:sz="0" w:space="0" w:color="auto"/>
      </w:divBdr>
    </w:div>
    <w:div w:id="1562518962">
      <w:bodyDiv w:val="1"/>
      <w:marLeft w:val="0"/>
      <w:marRight w:val="0"/>
      <w:marTop w:val="0"/>
      <w:marBottom w:val="0"/>
      <w:divBdr>
        <w:top w:val="none" w:sz="0" w:space="0" w:color="auto"/>
        <w:left w:val="none" w:sz="0" w:space="0" w:color="auto"/>
        <w:bottom w:val="none" w:sz="0" w:space="0" w:color="auto"/>
        <w:right w:val="none" w:sz="0" w:space="0" w:color="auto"/>
      </w:divBdr>
      <w:divsChild>
        <w:div w:id="1685941395">
          <w:marLeft w:val="0"/>
          <w:marRight w:val="0"/>
          <w:marTop w:val="0"/>
          <w:marBottom w:val="0"/>
          <w:divBdr>
            <w:top w:val="none" w:sz="0" w:space="0" w:color="auto"/>
            <w:left w:val="none" w:sz="0" w:space="0" w:color="auto"/>
            <w:bottom w:val="none" w:sz="0" w:space="0" w:color="auto"/>
            <w:right w:val="none" w:sz="0" w:space="0" w:color="auto"/>
          </w:divBdr>
          <w:divsChild>
            <w:div w:id="1619414050">
              <w:marLeft w:val="0"/>
              <w:marRight w:val="0"/>
              <w:marTop w:val="0"/>
              <w:marBottom w:val="0"/>
              <w:divBdr>
                <w:top w:val="none" w:sz="0" w:space="0" w:color="auto"/>
                <w:left w:val="none" w:sz="0" w:space="0" w:color="auto"/>
                <w:bottom w:val="none" w:sz="0" w:space="0" w:color="auto"/>
                <w:right w:val="none" w:sz="0" w:space="0" w:color="auto"/>
              </w:divBdr>
              <w:divsChild>
                <w:div w:id="1605763952">
                  <w:marLeft w:val="0"/>
                  <w:marRight w:val="0"/>
                  <w:marTop w:val="0"/>
                  <w:marBottom w:val="0"/>
                  <w:divBdr>
                    <w:top w:val="none" w:sz="0" w:space="0" w:color="auto"/>
                    <w:left w:val="none" w:sz="0" w:space="0" w:color="auto"/>
                    <w:bottom w:val="none" w:sz="0" w:space="0" w:color="auto"/>
                    <w:right w:val="none" w:sz="0" w:space="0" w:color="auto"/>
                  </w:divBdr>
                  <w:divsChild>
                    <w:div w:id="7880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467586">
      <w:bodyDiv w:val="1"/>
      <w:marLeft w:val="0"/>
      <w:marRight w:val="0"/>
      <w:marTop w:val="0"/>
      <w:marBottom w:val="0"/>
      <w:divBdr>
        <w:top w:val="none" w:sz="0" w:space="0" w:color="auto"/>
        <w:left w:val="none" w:sz="0" w:space="0" w:color="auto"/>
        <w:bottom w:val="none" w:sz="0" w:space="0" w:color="auto"/>
        <w:right w:val="none" w:sz="0" w:space="0" w:color="auto"/>
      </w:divBdr>
    </w:div>
    <w:div w:id="1666394205">
      <w:bodyDiv w:val="1"/>
      <w:marLeft w:val="0"/>
      <w:marRight w:val="0"/>
      <w:marTop w:val="0"/>
      <w:marBottom w:val="0"/>
      <w:divBdr>
        <w:top w:val="none" w:sz="0" w:space="0" w:color="auto"/>
        <w:left w:val="none" w:sz="0" w:space="0" w:color="auto"/>
        <w:bottom w:val="none" w:sz="0" w:space="0" w:color="auto"/>
        <w:right w:val="none" w:sz="0" w:space="0" w:color="auto"/>
      </w:divBdr>
      <w:divsChild>
        <w:div w:id="1903323369">
          <w:marLeft w:val="0"/>
          <w:marRight w:val="0"/>
          <w:marTop w:val="0"/>
          <w:marBottom w:val="0"/>
          <w:divBdr>
            <w:top w:val="none" w:sz="0" w:space="0" w:color="auto"/>
            <w:left w:val="none" w:sz="0" w:space="0" w:color="auto"/>
            <w:bottom w:val="none" w:sz="0" w:space="0" w:color="auto"/>
            <w:right w:val="none" w:sz="0" w:space="0" w:color="auto"/>
          </w:divBdr>
          <w:divsChild>
            <w:div w:id="792289823">
              <w:marLeft w:val="0"/>
              <w:marRight w:val="0"/>
              <w:marTop w:val="0"/>
              <w:marBottom w:val="0"/>
              <w:divBdr>
                <w:top w:val="none" w:sz="0" w:space="0" w:color="auto"/>
                <w:left w:val="none" w:sz="0" w:space="0" w:color="auto"/>
                <w:bottom w:val="none" w:sz="0" w:space="0" w:color="auto"/>
                <w:right w:val="none" w:sz="0" w:space="0" w:color="auto"/>
              </w:divBdr>
              <w:divsChild>
                <w:div w:id="1929732477">
                  <w:marLeft w:val="0"/>
                  <w:marRight w:val="0"/>
                  <w:marTop w:val="0"/>
                  <w:marBottom w:val="0"/>
                  <w:divBdr>
                    <w:top w:val="none" w:sz="0" w:space="0" w:color="auto"/>
                    <w:left w:val="none" w:sz="0" w:space="0" w:color="auto"/>
                    <w:bottom w:val="none" w:sz="0" w:space="0" w:color="auto"/>
                    <w:right w:val="none" w:sz="0" w:space="0" w:color="auto"/>
                  </w:divBdr>
                  <w:divsChild>
                    <w:div w:id="10534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00173">
      <w:bodyDiv w:val="1"/>
      <w:marLeft w:val="0"/>
      <w:marRight w:val="0"/>
      <w:marTop w:val="0"/>
      <w:marBottom w:val="0"/>
      <w:divBdr>
        <w:top w:val="none" w:sz="0" w:space="0" w:color="auto"/>
        <w:left w:val="none" w:sz="0" w:space="0" w:color="auto"/>
        <w:bottom w:val="none" w:sz="0" w:space="0" w:color="auto"/>
        <w:right w:val="none" w:sz="0" w:space="0" w:color="auto"/>
      </w:divBdr>
    </w:div>
    <w:div w:id="1849177623">
      <w:bodyDiv w:val="1"/>
      <w:marLeft w:val="0"/>
      <w:marRight w:val="0"/>
      <w:marTop w:val="0"/>
      <w:marBottom w:val="0"/>
      <w:divBdr>
        <w:top w:val="none" w:sz="0" w:space="0" w:color="auto"/>
        <w:left w:val="none" w:sz="0" w:space="0" w:color="auto"/>
        <w:bottom w:val="none" w:sz="0" w:space="0" w:color="auto"/>
        <w:right w:val="none" w:sz="0" w:space="0" w:color="auto"/>
      </w:divBdr>
    </w:div>
    <w:div w:id="1870994246">
      <w:bodyDiv w:val="1"/>
      <w:marLeft w:val="0"/>
      <w:marRight w:val="0"/>
      <w:marTop w:val="0"/>
      <w:marBottom w:val="0"/>
      <w:divBdr>
        <w:top w:val="none" w:sz="0" w:space="0" w:color="auto"/>
        <w:left w:val="none" w:sz="0" w:space="0" w:color="auto"/>
        <w:bottom w:val="none" w:sz="0" w:space="0" w:color="auto"/>
        <w:right w:val="none" w:sz="0" w:space="0" w:color="auto"/>
      </w:divBdr>
    </w:div>
    <w:div w:id="1987513822">
      <w:bodyDiv w:val="1"/>
      <w:marLeft w:val="0"/>
      <w:marRight w:val="0"/>
      <w:marTop w:val="0"/>
      <w:marBottom w:val="0"/>
      <w:divBdr>
        <w:top w:val="none" w:sz="0" w:space="0" w:color="auto"/>
        <w:left w:val="none" w:sz="0" w:space="0" w:color="auto"/>
        <w:bottom w:val="none" w:sz="0" w:space="0" w:color="auto"/>
        <w:right w:val="none" w:sz="0" w:space="0" w:color="auto"/>
      </w:divBdr>
      <w:divsChild>
        <w:div w:id="1745688350">
          <w:marLeft w:val="0"/>
          <w:marRight w:val="0"/>
          <w:marTop w:val="0"/>
          <w:marBottom w:val="0"/>
          <w:divBdr>
            <w:top w:val="none" w:sz="0" w:space="0" w:color="auto"/>
            <w:left w:val="none" w:sz="0" w:space="0" w:color="auto"/>
            <w:bottom w:val="none" w:sz="0" w:space="0" w:color="auto"/>
            <w:right w:val="none" w:sz="0" w:space="0" w:color="auto"/>
          </w:divBdr>
          <w:divsChild>
            <w:div w:id="7607644">
              <w:marLeft w:val="0"/>
              <w:marRight w:val="0"/>
              <w:marTop w:val="0"/>
              <w:marBottom w:val="0"/>
              <w:divBdr>
                <w:top w:val="none" w:sz="0" w:space="0" w:color="auto"/>
                <w:left w:val="none" w:sz="0" w:space="0" w:color="auto"/>
                <w:bottom w:val="none" w:sz="0" w:space="0" w:color="auto"/>
                <w:right w:val="none" w:sz="0" w:space="0" w:color="auto"/>
              </w:divBdr>
              <w:divsChild>
                <w:div w:id="1633171543">
                  <w:marLeft w:val="0"/>
                  <w:marRight w:val="0"/>
                  <w:marTop w:val="0"/>
                  <w:marBottom w:val="0"/>
                  <w:divBdr>
                    <w:top w:val="none" w:sz="0" w:space="0" w:color="auto"/>
                    <w:left w:val="none" w:sz="0" w:space="0" w:color="auto"/>
                    <w:bottom w:val="none" w:sz="0" w:space="0" w:color="auto"/>
                    <w:right w:val="none" w:sz="0" w:space="0" w:color="auto"/>
                  </w:divBdr>
                  <w:divsChild>
                    <w:div w:id="6353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94716">
      <w:bodyDiv w:val="1"/>
      <w:marLeft w:val="0"/>
      <w:marRight w:val="0"/>
      <w:marTop w:val="0"/>
      <w:marBottom w:val="0"/>
      <w:divBdr>
        <w:top w:val="none" w:sz="0" w:space="0" w:color="auto"/>
        <w:left w:val="none" w:sz="0" w:space="0" w:color="auto"/>
        <w:bottom w:val="none" w:sz="0" w:space="0" w:color="auto"/>
        <w:right w:val="none" w:sz="0" w:space="0" w:color="auto"/>
      </w:divBdr>
      <w:divsChild>
        <w:div w:id="1524050803">
          <w:marLeft w:val="0"/>
          <w:marRight w:val="0"/>
          <w:marTop w:val="0"/>
          <w:marBottom w:val="0"/>
          <w:divBdr>
            <w:top w:val="none" w:sz="0" w:space="0" w:color="auto"/>
            <w:left w:val="none" w:sz="0" w:space="0" w:color="auto"/>
            <w:bottom w:val="none" w:sz="0" w:space="0" w:color="auto"/>
            <w:right w:val="none" w:sz="0" w:space="0" w:color="auto"/>
          </w:divBdr>
        </w:div>
        <w:div w:id="1801263822">
          <w:marLeft w:val="0"/>
          <w:marRight w:val="0"/>
          <w:marTop w:val="0"/>
          <w:marBottom w:val="0"/>
          <w:divBdr>
            <w:top w:val="none" w:sz="0" w:space="0" w:color="auto"/>
            <w:left w:val="none" w:sz="0" w:space="0" w:color="auto"/>
            <w:bottom w:val="none" w:sz="0" w:space="0" w:color="auto"/>
            <w:right w:val="none" w:sz="0" w:space="0" w:color="auto"/>
          </w:divBdr>
        </w:div>
        <w:div w:id="1553345459">
          <w:marLeft w:val="0"/>
          <w:marRight w:val="0"/>
          <w:marTop w:val="0"/>
          <w:marBottom w:val="0"/>
          <w:divBdr>
            <w:top w:val="none" w:sz="0" w:space="0" w:color="auto"/>
            <w:left w:val="none" w:sz="0" w:space="0" w:color="auto"/>
            <w:bottom w:val="none" w:sz="0" w:space="0" w:color="auto"/>
            <w:right w:val="none" w:sz="0" w:space="0" w:color="auto"/>
          </w:divBdr>
        </w:div>
      </w:divsChild>
    </w:div>
    <w:div w:id="2011635316">
      <w:bodyDiv w:val="1"/>
      <w:marLeft w:val="0"/>
      <w:marRight w:val="0"/>
      <w:marTop w:val="0"/>
      <w:marBottom w:val="0"/>
      <w:divBdr>
        <w:top w:val="none" w:sz="0" w:space="0" w:color="auto"/>
        <w:left w:val="none" w:sz="0" w:space="0" w:color="auto"/>
        <w:bottom w:val="none" w:sz="0" w:space="0" w:color="auto"/>
        <w:right w:val="none" w:sz="0" w:space="0" w:color="auto"/>
      </w:divBdr>
    </w:div>
    <w:div w:id="2022464269">
      <w:bodyDiv w:val="1"/>
      <w:marLeft w:val="0"/>
      <w:marRight w:val="0"/>
      <w:marTop w:val="0"/>
      <w:marBottom w:val="0"/>
      <w:divBdr>
        <w:top w:val="none" w:sz="0" w:space="0" w:color="auto"/>
        <w:left w:val="none" w:sz="0" w:space="0" w:color="auto"/>
        <w:bottom w:val="none" w:sz="0" w:space="0" w:color="auto"/>
        <w:right w:val="none" w:sz="0" w:space="0" w:color="auto"/>
      </w:divBdr>
      <w:divsChild>
        <w:div w:id="300887166">
          <w:marLeft w:val="0"/>
          <w:marRight w:val="0"/>
          <w:marTop w:val="0"/>
          <w:marBottom w:val="0"/>
          <w:divBdr>
            <w:top w:val="none" w:sz="0" w:space="0" w:color="auto"/>
            <w:left w:val="none" w:sz="0" w:space="0" w:color="auto"/>
            <w:bottom w:val="none" w:sz="0" w:space="0" w:color="auto"/>
            <w:right w:val="none" w:sz="0" w:space="0" w:color="auto"/>
          </w:divBdr>
        </w:div>
      </w:divsChild>
    </w:div>
    <w:div w:id="2026012602">
      <w:bodyDiv w:val="1"/>
      <w:marLeft w:val="0"/>
      <w:marRight w:val="0"/>
      <w:marTop w:val="0"/>
      <w:marBottom w:val="0"/>
      <w:divBdr>
        <w:top w:val="none" w:sz="0" w:space="0" w:color="auto"/>
        <w:left w:val="none" w:sz="0" w:space="0" w:color="auto"/>
        <w:bottom w:val="none" w:sz="0" w:space="0" w:color="auto"/>
        <w:right w:val="none" w:sz="0" w:space="0" w:color="auto"/>
      </w:divBdr>
      <w:divsChild>
        <w:div w:id="95832856">
          <w:marLeft w:val="0"/>
          <w:marRight w:val="0"/>
          <w:marTop w:val="0"/>
          <w:marBottom w:val="0"/>
          <w:divBdr>
            <w:top w:val="none" w:sz="0" w:space="0" w:color="auto"/>
            <w:left w:val="none" w:sz="0" w:space="0" w:color="auto"/>
            <w:bottom w:val="none" w:sz="0" w:space="0" w:color="auto"/>
            <w:right w:val="none" w:sz="0" w:space="0" w:color="auto"/>
          </w:divBdr>
          <w:divsChild>
            <w:div w:id="1397779864">
              <w:marLeft w:val="0"/>
              <w:marRight w:val="0"/>
              <w:marTop w:val="0"/>
              <w:marBottom w:val="0"/>
              <w:divBdr>
                <w:top w:val="none" w:sz="0" w:space="0" w:color="auto"/>
                <w:left w:val="none" w:sz="0" w:space="0" w:color="auto"/>
                <w:bottom w:val="none" w:sz="0" w:space="0" w:color="auto"/>
                <w:right w:val="none" w:sz="0" w:space="0" w:color="auto"/>
              </w:divBdr>
              <w:divsChild>
                <w:div w:id="1167478398">
                  <w:marLeft w:val="0"/>
                  <w:marRight w:val="0"/>
                  <w:marTop w:val="0"/>
                  <w:marBottom w:val="0"/>
                  <w:divBdr>
                    <w:top w:val="none" w:sz="0" w:space="0" w:color="auto"/>
                    <w:left w:val="none" w:sz="0" w:space="0" w:color="auto"/>
                    <w:bottom w:val="none" w:sz="0" w:space="0" w:color="auto"/>
                    <w:right w:val="none" w:sz="0" w:space="0" w:color="auto"/>
                  </w:divBdr>
                  <w:divsChild>
                    <w:div w:id="20415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97672">
      <w:bodyDiv w:val="1"/>
      <w:marLeft w:val="0"/>
      <w:marRight w:val="0"/>
      <w:marTop w:val="0"/>
      <w:marBottom w:val="0"/>
      <w:divBdr>
        <w:top w:val="none" w:sz="0" w:space="0" w:color="auto"/>
        <w:left w:val="none" w:sz="0" w:space="0" w:color="auto"/>
        <w:bottom w:val="none" w:sz="0" w:space="0" w:color="auto"/>
        <w:right w:val="none" w:sz="0" w:space="0" w:color="auto"/>
      </w:divBdr>
    </w:div>
    <w:div w:id="2057852914">
      <w:bodyDiv w:val="1"/>
      <w:marLeft w:val="0"/>
      <w:marRight w:val="0"/>
      <w:marTop w:val="0"/>
      <w:marBottom w:val="0"/>
      <w:divBdr>
        <w:top w:val="none" w:sz="0" w:space="0" w:color="auto"/>
        <w:left w:val="none" w:sz="0" w:space="0" w:color="auto"/>
        <w:bottom w:val="none" w:sz="0" w:space="0" w:color="auto"/>
        <w:right w:val="none" w:sz="0" w:space="0" w:color="auto"/>
      </w:divBdr>
    </w:div>
    <w:div w:id="2120485909">
      <w:bodyDiv w:val="1"/>
      <w:marLeft w:val="0"/>
      <w:marRight w:val="0"/>
      <w:marTop w:val="0"/>
      <w:marBottom w:val="0"/>
      <w:divBdr>
        <w:top w:val="none" w:sz="0" w:space="0" w:color="auto"/>
        <w:left w:val="none" w:sz="0" w:space="0" w:color="auto"/>
        <w:bottom w:val="none" w:sz="0" w:space="0" w:color="auto"/>
        <w:right w:val="none" w:sz="0" w:space="0" w:color="auto"/>
      </w:divBdr>
      <w:divsChild>
        <w:div w:id="1611008965">
          <w:marLeft w:val="0"/>
          <w:marRight w:val="0"/>
          <w:marTop w:val="0"/>
          <w:marBottom w:val="0"/>
          <w:divBdr>
            <w:top w:val="none" w:sz="0" w:space="0" w:color="auto"/>
            <w:left w:val="none" w:sz="0" w:space="0" w:color="auto"/>
            <w:bottom w:val="none" w:sz="0" w:space="0" w:color="auto"/>
            <w:right w:val="none" w:sz="0" w:space="0" w:color="auto"/>
          </w:divBdr>
        </w:div>
        <w:div w:id="557132042">
          <w:marLeft w:val="0"/>
          <w:marRight w:val="0"/>
          <w:marTop w:val="0"/>
          <w:marBottom w:val="0"/>
          <w:divBdr>
            <w:top w:val="none" w:sz="0" w:space="0" w:color="auto"/>
            <w:left w:val="none" w:sz="0" w:space="0" w:color="auto"/>
            <w:bottom w:val="none" w:sz="0" w:space="0" w:color="auto"/>
            <w:right w:val="none" w:sz="0" w:space="0" w:color="auto"/>
          </w:divBdr>
        </w:div>
        <w:div w:id="126627887">
          <w:marLeft w:val="0"/>
          <w:marRight w:val="0"/>
          <w:marTop w:val="0"/>
          <w:marBottom w:val="0"/>
          <w:divBdr>
            <w:top w:val="none" w:sz="0" w:space="0" w:color="auto"/>
            <w:left w:val="none" w:sz="0" w:space="0" w:color="auto"/>
            <w:bottom w:val="none" w:sz="0" w:space="0" w:color="auto"/>
            <w:right w:val="none" w:sz="0" w:space="0" w:color="auto"/>
          </w:divBdr>
        </w:div>
        <w:div w:id="208492413">
          <w:marLeft w:val="0"/>
          <w:marRight w:val="0"/>
          <w:marTop w:val="0"/>
          <w:marBottom w:val="0"/>
          <w:divBdr>
            <w:top w:val="none" w:sz="0" w:space="0" w:color="auto"/>
            <w:left w:val="none" w:sz="0" w:space="0" w:color="auto"/>
            <w:bottom w:val="none" w:sz="0" w:space="0" w:color="auto"/>
            <w:right w:val="none" w:sz="0" w:space="0" w:color="auto"/>
          </w:divBdr>
        </w:div>
        <w:div w:id="1756509668">
          <w:marLeft w:val="0"/>
          <w:marRight w:val="0"/>
          <w:marTop w:val="0"/>
          <w:marBottom w:val="0"/>
          <w:divBdr>
            <w:top w:val="none" w:sz="0" w:space="0" w:color="auto"/>
            <w:left w:val="none" w:sz="0" w:space="0" w:color="auto"/>
            <w:bottom w:val="none" w:sz="0" w:space="0" w:color="auto"/>
            <w:right w:val="none" w:sz="0" w:space="0" w:color="auto"/>
          </w:divBdr>
        </w:div>
      </w:divsChild>
    </w:div>
    <w:div w:id="21293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neighbours.eu/en/east/stay-informed/news/azerbaijan-receives-first-batch-vaccines-eu-supported-covax-facility" TargetMode="External"/><Relationship Id="rId18" Type="http://schemas.openxmlformats.org/officeDocument/2006/relationships/hyperlink" Target="https://euvsdisinfo.eu/" TargetMode="External"/><Relationship Id="rId26" Type="http://schemas.openxmlformats.org/officeDocument/2006/relationships/hyperlink" Target="https://covid-19-armenia.eu4business.eu/en/" TargetMode="External"/><Relationship Id="rId3" Type="http://schemas.openxmlformats.org/officeDocument/2006/relationships/styles" Target="styles.xml"/><Relationship Id="rId21" Type="http://schemas.openxmlformats.org/officeDocument/2006/relationships/hyperlink" Target="https://euvsdisinfo.eu/my-loved-one-thinks-bill-gates-will-microchip-humanity-now-what/" TargetMode="External"/><Relationship Id="rId34" Type="http://schemas.openxmlformats.org/officeDocument/2006/relationships/fontTable" Target="fontTable.xml"/><Relationship Id="rId7" Type="http://schemas.openxmlformats.org/officeDocument/2006/relationships/hyperlink" Target="https://www.who.int/emergencies/diseases/novel-coronavirus-2019/covid-19-vaccines" TargetMode="External"/><Relationship Id="rId12" Type="http://schemas.openxmlformats.org/officeDocument/2006/relationships/hyperlink" Target="https://www.euneighbours.eu/en/east/stay-informed/news/first-covid-19-vaccines-arrive-georgia-covax-facility" TargetMode="External"/><Relationship Id="rId17" Type="http://schemas.openxmlformats.org/officeDocument/2006/relationships/hyperlink" Target="https://ec.europa.eu/neighbourhood-enlargement/sites/default/files/vaccination-eastern-partnership-countries_en.pdf" TargetMode="External"/><Relationship Id="rId25" Type="http://schemas.openxmlformats.org/officeDocument/2006/relationships/hyperlink" Target="https://eu4business.eu/" TargetMode="External"/><Relationship Id="rId33" Type="http://schemas.openxmlformats.org/officeDocument/2006/relationships/hyperlink" Target="https://www.ebrd.com/what-we-do/coronavirus/coronavirus-policy-response" TargetMode="External"/><Relationship Id="rId2" Type="http://schemas.openxmlformats.org/officeDocument/2006/relationships/numbering" Target="numbering.xml"/><Relationship Id="rId16" Type="http://schemas.openxmlformats.org/officeDocument/2006/relationships/hyperlink" Target="https://ec.europa.eu/commission/presscorner/detail/en/IP_21_901" TargetMode="External"/><Relationship Id="rId20" Type="http://schemas.openxmlformats.org/officeDocument/2006/relationships/hyperlink" Target="https://euvsdisinfo.eu/the-battle-for-shoulders-which-vaccine-should-be-injected/" TargetMode="External"/><Relationship Id="rId29" Type="http://schemas.openxmlformats.org/officeDocument/2006/relationships/hyperlink" Target="https://covid-19-georgia.eu4business.eu/en/" TargetMode="External"/><Relationship Id="rId1" Type="http://schemas.openxmlformats.org/officeDocument/2006/relationships/customXml" Target="../customXml/item1.xml"/><Relationship Id="rId6" Type="http://schemas.openxmlformats.org/officeDocument/2006/relationships/hyperlink" Target="https://www.ema.europa.eu/en/human-regulatory/overview/public-health-threats/coronavirus-disease-covid-19/treatments-vaccines-covid-19" TargetMode="External"/><Relationship Id="rId11" Type="http://schemas.openxmlformats.org/officeDocument/2006/relationships/hyperlink" Target="https://www.euneighbours.eu/en/east/stay-informed/news/armenia-receives-first-batch-covid-19-vaccines-through-covax-facility" TargetMode="External"/><Relationship Id="rId24" Type="http://schemas.openxmlformats.org/officeDocument/2006/relationships/hyperlink" Target="https://www.euneighbours.eu/en/east/stay-informed/projects/covid-19-civil-society-resilience-and-sustainability" TargetMode="External"/><Relationship Id="rId32" Type="http://schemas.openxmlformats.org/officeDocument/2006/relationships/hyperlink" Target="https://www.eib.org/en/about/initiatives/covid-19-response/index.htm" TargetMode="External"/><Relationship Id="rId5" Type="http://schemas.openxmlformats.org/officeDocument/2006/relationships/webSettings" Target="webSettings.xml"/><Relationship Id="rId15" Type="http://schemas.openxmlformats.org/officeDocument/2006/relationships/hyperlink" Target="https://www.euneighbours.eu/en/east/stay-informed/news/covax-new-shipment-vaccines-arrives-moldova" TargetMode="External"/><Relationship Id="rId23" Type="http://schemas.openxmlformats.org/officeDocument/2006/relationships/hyperlink" Target="https://www.euneighbours.eu/en/east/stay-informed/projects/eastern-partnership-covid-19-solidarity-programme" TargetMode="External"/><Relationship Id="rId28" Type="http://schemas.openxmlformats.org/officeDocument/2006/relationships/hyperlink" Target="https://covid-19-belarus.eu4business.eu/en/" TargetMode="External"/><Relationship Id="rId10" Type="http://schemas.openxmlformats.org/officeDocument/2006/relationships/hyperlink" Target="https://www.gavi.org/sites/default/files/covid/covax/COVAX-First-round-allocation-of-AZ-and-SII.pdf" TargetMode="External"/><Relationship Id="rId19" Type="http://schemas.openxmlformats.org/officeDocument/2006/relationships/hyperlink" Target="https://euvsdisinfo.eu/disinformation-cases/?disinfo_keywords%5B%5D=106935&amp;date=&amp;per_page=" TargetMode="External"/><Relationship Id="rId31" Type="http://schemas.openxmlformats.org/officeDocument/2006/relationships/hyperlink" Target="https://covid-19-ukraine.eu4business.eu/en/" TargetMode="External"/><Relationship Id="rId4" Type="http://schemas.openxmlformats.org/officeDocument/2006/relationships/settings" Target="settings.xml"/><Relationship Id="rId9" Type="http://schemas.openxmlformats.org/officeDocument/2006/relationships/hyperlink" Target="https://www.euneighbours.eu/en/east-south/stay-informed/news/coronavirus-european-union-launches-team-europe-package-support" TargetMode="External"/><Relationship Id="rId14" Type="http://schemas.openxmlformats.org/officeDocument/2006/relationships/hyperlink" Target="https://euneighbours.eu/en/east/stay-informed/news/eu-supported-covax-delivers-117000-doses-pfizerbiontech-covid-19-vaccine" TargetMode="External"/><Relationship Id="rId22" Type="http://schemas.openxmlformats.org/officeDocument/2006/relationships/hyperlink" Target="https://www.euneighbours.eu/en/east/stay-informed/projects/european-union-solidarity-health-initiative-eastern-partnership" TargetMode="External"/><Relationship Id="rId27" Type="http://schemas.openxmlformats.org/officeDocument/2006/relationships/hyperlink" Target="https://covid-19-azerbaijan.eu4business.eu/en/" TargetMode="External"/><Relationship Id="rId30" Type="http://schemas.openxmlformats.org/officeDocument/2006/relationships/hyperlink" Target="https://covid-19-moldova.eu4business.eu/" TargetMode="External"/><Relationship Id="rId35" Type="http://schemas.openxmlformats.org/officeDocument/2006/relationships/theme" Target="theme/theme1.xml"/><Relationship Id="rId8" Type="http://schemas.openxmlformats.org/officeDocument/2006/relationships/hyperlink" Target="https://www.who.int/initiatives/act-accelerator/cova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43438-0DCA-4CF7-9B9D-5C9AC563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2399</Words>
  <Characters>13679</Characters>
  <Application>Microsoft Office Word</Application>
  <DocSecurity>0</DocSecurity>
  <Lines>113</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Malynovska</dc:creator>
  <cp:keywords/>
  <dc:description/>
  <cp:lastModifiedBy>Kato</cp:lastModifiedBy>
  <cp:revision>4</cp:revision>
  <dcterms:created xsi:type="dcterms:W3CDTF">2021-03-31T15:52:00Z</dcterms:created>
  <dcterms:modified xsi:type="dcterms:W3CDTF">2021-04-23T06:29:00Z</dcterms:modified>
</cp:coreProperties>
</file>