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26B6" w14:textId="77777777" w:rsidR="00EE7164" w:rsidRPr="00CD5C34" w:rsidRDefault="00EE7164" w:rsidP="00EE7164">
      <w:pPr>
        <w:spacing w:after="0" w:line="240" w:lineRule="auto"/>
        <w:ind w:left="-540"/>
        <w:jc w:val="center"/>
        <w:textAlignment w:val="baseline"/>
        <w:rPr>
          <w:rFonts w:ascii="Arian AMU" w:eastAsia="Times New Roman" w:hAnsi="Arian AMU" w:cs="Arian AMU"/>
          <w:b/>
          <w:bCs/>
          <w:color w:val="4A4A4A"/>
          <w:sz w:val="24"/>
          <w:szCs w:val="24"/>
          <w:lang w:val="en-US"/>
        </w:rPr>
      </w:pP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ԺԱՄԱՆԱԿԱՑՈՒՅՑ</w:t>
      </w:r>
      <w:proofErr w:type="spellEnd"/>
    </w:p>
    <w:p w14:paraId="03C1FE72" w14:textId="77777777" w:rsidR="00EE7164" w:rsidRPr="00EE7164" w:rsidRDefault="00EE7164" w:rsidP="00EE7164">
      <w:pPr>
        <w:spacing w:after="0" w:line="240" w:lineRule="auto"/>
        <w:jc w:val="center"/>
        <w:textAlignment w:val="baseline"/>
        <w:rPr>
          <w:rFonts w:ascii="Arian AMU" w:eastAsia="Times New Roman" w:hAnsi="Arian AMU" w:cs="Arian AMU"/>
          <w:color w:val="4A4A4A"/>
          <w:sz w:val="24"/>
          <w:szCs w:val="24"/>
          <w:lang w:val="en-US"/>
        </w:rPr>
      </w:pP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ԱՃԹՆ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ԲՇԽ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ՔՀԽ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ԱՆԴԱՄՆԵՐԻ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ԵՎ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ԱՅԼԸՆՏՐԱՆՔԱՅԻՆ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ԱՆԴԱՄՆԵՐԻ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 (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ՆԵՐԿԱՅԱՑՈՒՑԻՉՆԵՐԻ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) 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ՀԵՐԹԱԿԱՆ</w:t>
      </w:r>
      <w:proofErr w:type="spellEnd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CD5C34">
        <w:rPr>
          <w:rFonts w:ascii="Arian AMU" w:eastAsia="Times New Roman" w:hAnsi="Arian AMU" w:cs="Arian AMU"/>
          <w:b/>
          <w:bCs/>
          <w:color w:val="4A4A4A"/>
          <w:sz w:val="24"/>
          <w:szCs w:val="24"/>
          <w:bdr w:val="none" w:sz="0" w:space="0" w:color="auto" w:frame="1"/>
          <w:lang w:val="en-US"/>
        </w:rPr>
        <w:t>ԸՆՏՐՈՒԹՅՈՒՆՆԵՐԻ</w:t>
      </w:r>
      <w:proofErr w:type="spellEnd"/>
    </w:p>
    <w:p w14:paraId="444B054D" w14:textId="77777777" w:rsidR="00EE7164" w:rsidRPr="00EE7164" w:rsidRDefault="00EE7164" w:rsidP="00EE7164">
      <w:pPr>
        <w:spacing w:after="0" w:line="240" w:lineRule="auto"/>
        <w:textAlignment w:val="baseline"/>
        <w:rPr>
          <w:rFonts w:ascii="Arian AMU" w:eastAsia="Times New Roman" w:hAnsi="Arian AMU" w:cs="Arian AMU"/>
          <w:color w:val="4A4A4A"/>
          <w:sz w:val="24"/>
          <w:szCs w:val="24"/>
          <w:lang w:val="en-US"/>
        </w:rPr>
      </w:pPr>
      <w:r w:rsidRPr="00EE7164">
        <w:rPr>
          <w:rFonts w:ascii="Arian AMU" w:eastAsia="Times New Roman" w:hAnsi="Arian AMU" w:cs="Arian AMU"/>
          <w:color w:val="4A4A4A"/>
          <w:sz w:val="24"/>
          <w:szCs w:val="24"/>
          <w:bdr w:val="none" w:sz="0" w:space="0" w:color="auto" w:frame="1"/>
          <w:lang w:val="en-US"/>
        </w:rPr>
        <w:t> </w:t>
      </w: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10451"/>
      </w:tblGrid>
      <w:tr w:rsidR="00EE7164" w:rsidRPr="00C04E95" w14:paraId="1F0A8C1A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D17230F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Ժամկետներ</w:t>
            </w:r>
            <w:proofErr w:type="spellEnd"/>
            <w:r w:rsidRPr="00C04E95">
              <w:rPr>
                <w:rFonts w:ascii="Arian AMU" w:eastAsia="Times New Roman" w:hAnsi="Arian AMU" w:cs="Arian AMU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/ </w:t>
            </w:r>
            <w:proofErr w:type="spellStart"/>
            <w:r w:rsidRPr="00C04E95">
              <w:rPr>
                <w:rFonts w:ascii="Arian AMU" w:eastAsia="Times New Roman" w:hAnsi="Arian AMU" w:cs="Arian AMU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վերջնաժամկետներ</w:t>
            </w:r>
            <w:proofErr w:type="spellEnd"/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4BA89FE2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>Գործողություններ</w:t>
            </w:r>
            <w:proofErr w:type="spellEnd"/>
          </w:p>
        </w:tc>
      </w:tr>
      <w:tr w:rsidR="00EE7164" w:rsidRPr="00C04E95" w14:paraId="3554A8E4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72AD839B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28.08.2019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59EBA10" w14:textId="37ADDAE9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Ընտրությունների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կազմակերպման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անցկացման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Ժամանակացույցի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հաստատում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br/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հրապարակում</w:t>
            </w:r>
            <w:proofErr w:type="spellEnd"/>
          </w:p>
        </w:tc>
      </w:tr>
      <w:tr w:rsidR="00EE7164" w:rsidRPr="00C04E95" w14:paraId="431A5D8F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BE00BB2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02.09.2019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2D2D6F7A" w14:textId="23B3DB23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Ընտրողների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թեկնածու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առաջադրող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կազմակերպությունների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թեկնածուների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կողմից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br/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ներկայացվող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ձևանմուշների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հաստատում</w:t>
            </w:r>
            <w:proofErr w:type="spellEnd"/>
          </w:p>
        </w:tc>
      </w:tr>
      <w:tr w:rsidR="00EE7164" w:rsidRPr="00C04E95" w14:paraId="3F1DDD88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6584004D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03.09.2019-07.09.2019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40C8382" w14:textId="45EA9F63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Ընտրողների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հայտերի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լրացված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 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ձևանմուշների</w:t>
            </w:r>
            <w:proofErr w:type="spellEnd"/>
            <w:proofErr w:type="gram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ներկայացում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ընտրական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հանձնաժողովին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՝ </w:t>
            </w: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br/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ըստ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սահմանված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պահանջի</w:t>
            </w:r>
            <w:proofErr w:type="spellEnd"/>
          </w:p>
        </w:tc>
      </w:tr>
      <w:tr w:rsidR="00EE7164" w:rsidRPr="00C04E95" w14:paraId="505E58AB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77C872EF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03.09.2019-11.09.2019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5FEE346E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Ընտրողների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հայտերի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ընդունում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ստուգում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գրանցում</w:t>
            </w:r>
            <w:proofErr w:type="spellEnd"/>
          </w:p>
        </w:tc>
      </w:tr>
      <w:tr w:rsidR="00EE7164" w:rsidRPr="00C04E95" w14:paraId="13F49826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4E7C89DD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12.09.2019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AC1B2C9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Ընտրողների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ցանկի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հաստատում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հրապարակում</w:t>
            </w:r>
            <w:proofErr w:type="spellEnd"/>
          </w:p>
        </w:tc>
      </w:tr>
      <w:tr w:rsidR="00EE7164" w:rsidRPr="00C04E95" w14:paraId="0CE37CE8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297D9617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13.09.2019- 17.09.2019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51F3B13E" w14:textId="54F1725A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Թեկնածուների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հայտերի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լրացված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ձևանմուշների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ներկայացում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ընտրական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հանձնաժողովին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՝ </w:t>
            </w: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br/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ըստ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սահմանված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պահանջի</w:t>
            </w:r>
            <w:proofErr w:type="spellEnd"/>
          </w:p>
        </w:tc>
      </w:tr>
      <w:tr w:rsidR="00EE7164" w:rsidRPr="00C04E95" w14:paraId="0EBE59A5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E3B7A8B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13.09.2019-22.09.2019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AD8EB0F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Թեկնածուների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հայտերի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ընդունում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ստուգում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գրանցում</w:t>
            </w:r>
            <w:proofErr w:type="spellEnd"/>
          </w:p>
        </w:tc>
      </w:tr>
      <w:tr w:rsidR="00EE7164" w:rsidRPr="00C04E95" w14:paraId="45F1421D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3781D573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lastRenderedPageBreak/>
              <w:t>23.09.2019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AE673B3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Թեկնածուների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ցանկի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հաստատում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հրապարակում</w:t>
            </w:r>
            <w:proofErr w:type="spellEnd"/>
          </w:p>
        </w:tc>
      </w:tr>
      <w:tr w:rsidR="00EE7164" w:rsidRPr="00C04E95" w14:paraId="3073E84D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53823331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24.09.2019-28.09.2019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44F2C4C7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Թեկնածությունների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քննարկում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ծրագրերի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ներկայացում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(1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օր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)</w:t>
            </w:r>
          </w:p>
        </w:tc>
      </w:tr>
      <w:tr w:rsidR="00EE7164" w:rsidRPr="00C04E95" w14:paraId="65D7ABAD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69A39BED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01.10.2019</w:t>
            </w:r>
          </w:p>
          <w:p w14:paraId="44A1B7A7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 ժ. 12:00-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ից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ժ.17:00</w:t>
            </w:r>
            <w:proofErr w:type="spellEnd"/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0B0F525F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Ընտրություններ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փակ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գաղտնի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քվեարկություն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) ք.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Երևանում</w:t>
            </w:r>
            <w:proofErr w:type="spellEnd"/>
          </w:p>
        </w:tc>
      </w:tr>
      <w:tr w:rsidR="00EE7164" w:rsidRPr="00C04E95" w14:paraId="0E48AED1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DE1E949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06.10.2019</w:t>
            </w:r>
            <w:bookmarkStart w:id="0" w:name="_GoBack"/>
            <w:bookmarkEnd w:id="0"/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7EBF5C66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Ընտրությունների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արդյունքների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ամփոփում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արձանագրության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կազմում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/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ստորագրում</w:t>
            </w:r>
            <w:proofErr w:type="spellEnd"/>
          </w:p>
        </w:tc>
      </w:tr>
      <w:tr w:rsidR="00EE7164" w:rsidRPr="00C04E95" w14:paraId="3B3DCE58" w14:textId="77777777" w:rsidTr="00CD5C34">
        <w:tc>
          <w:tcPr>
            <w:tcW w:w="4124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156741D9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11.10.2019</w:t>
            </w:r>
          </w:p>
        </w:tc>
        <w:tc>
          <w:tcPr>
            <w:tcW w:w="1045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14:paraId="3555E4F8" w14:textId="77777777" w:rsidR="00EE7164" w:rsidRPr="00C04E95" w:rsidRDefault="00EE7164" w:rsidP="00EE7164">
            <w:pPr>
              <w:spacing w:after="0" w:line="240" w:lineRule="auto"/>
              <w:textAlignment w:val="baseline"/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</w:pP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ԱՃԹՆ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ԲՇԽ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ՔՀԽ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ընտրված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ներկայացուցիչների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անունների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ներկայացում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ԱՃԹՆ-Հայաստանի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քարտուղարությանը</w:t>
            </w:r>
            <w:proofErr w:type="spellEnd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C04E95">
              <w:rPr>
                <w:rFonts w:ascii="Arian AMU" w:eastAsia="Times New Roman" w:hAnsi="Arian AMU" w:cs="Arian AMU"/>
                <w:sz w:val="24"/>
                <w:szCs w:val="24"/>
                <w:lang w:val="en-US"/>
              </w:rPr>
              <w:t>հրապարակում</w:t>
            </w:r>
            <w:proofErr w:type="spellEnd"/>
          </w:p>
        </w:tc>
      </w:tr>
    </w:tbl>
    <w:p w14:paraId="4D21CE0D" w14:textId="77777777" w:rsidR="00EE7164" w:rsidRPr="00C04E95" w:rsidRDefault="00EE7164" w:rsidP="00EE7164">
      <w:pPr>
        <w:spacing w:after="0" w:line="240" w:lineRule="auto"/>
        <w:textAlignment w:val="baseline"/>
        <w:rPr>
          <w:rFonts w:ascii="Arian AMU" w:eastAsia="Times New Roman" w:hAnsi="Arian AMU" w:cs="Arian AMU"/>
          <w:color w:val="4A4A4A"/>
          <w:sz w:val="24"/>
          <w:szCs w:val="24"/>
          <w:lang w:val="en-US"/>
        </w:rPr>
      </w:pPr>
      <w:r w:rsidRPr="00C04E95">
        <w:rPr>
          <w:rFonts w:ascii="Arian AMU" w:eastAsia="Times New Roman" w:hAnsi="Arian AMU" w:cs="Arian AMU"/>
          <w:color w:val="4A4A4A"/>
          <w:sz w:val="24"/>
          <w:szCs w:val="24"/>
          <w:lang w:val="en-US"/>
        </w:rPr>
        <w:t> </w:t>
      </w:r>
    </w:p>
    <w:p w14:paraId="69194171" w14:textId="77777777" w:rsidR="00BB2C03" w:rsidRPr="00C04E95" w:rsidRDefault="00BB2C03">
      <w:pPr>
        <w:rPr>
          <w:rFonts w:ascii="Arian AMU" w:hAnsi="Arian AMU" w:cs="Arian AMU"/>
        </w:rPr>
      </w:pPr>
    </w:p>
    <w:sectPr w:rsidR="00BB2C03" w:rsidRPr="00C04E95" w:rsidSect="00EE7164">
      <w:pgSz w:w="15840" w:h="12240" w:orient="landscape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4"/>
    <w:rsid w:val="00BB2C03"/>
    <w:rsid w:val="00C04E95"/>
    <w:rsid w:val="00CD5C34"/>
    <w:rsid w:val="00E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110D"/>
  <w15:chartTrackingRefBased/>
  <w15:docId w15:val="{B3A283BD-D566-4B8C-AAC0-6BDB7BAA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E7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Aydinyan</dc:creator>
  <cp:keywords/>
  <dc:description/>
  <cp:lastModifiedBy>Nune Aydinyan</cp:lastModifiedBy>
  <cp:revision>3</cp:revision>
  <dcterms:created xsi:type="dcterms:W3CDTF">2019-09-03T13:55:00Z</dcterms:created>
  <dcterms:modified xsi:type="dcterms:W3CDTF">2019-09-03T13:59:00Z</dcterms:modified>
</cp:coreProperties>
</file>