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A69BD" w14:textId="01BD4FCB" w:rsidR="00653631" w:rsidRPr="007C0913" w:rsidRDefault="00D07C82" w:rsidP="00D13CA6">
      <w:pPr>
        <w:jc w:val="right"/>
        <w:rPr>
          <w:rFonts w:ascii="Arian AMU" w:hAnsi="Arian AMU" w:cs="Arian AMU"/>
          <w:sz w:val="22"/>
          <w:szCs w:val="22"/>
        </w:rPr>
      </w:pPr>
      <w:r>
        <w:rPr>
          <w:noProof/>
          <w:lang w:val="en-US" w:eastAsia="en-US"/>
        </w:rPr>
        <w:drawing>
          <wp:inline distT="0" distB="0" distL="0" distR="0" wp14:anchorId="56AACD5A" wp14:editId="7194CEC9">
            <wp:extent cx="3105150" cy="1085850"/>
            <wp:effectExtent l="0" t="0" r="0" b="0"/>
            <wp:docPr id="12" name="Picture 12" descr="D:\Office_Docs\TI logo_text-arm (2).jpg"/>
            <wp:cNvGraphicFramePr/>
            <a:graphic xmlns:a="http://schemas.openxmlformats.org/drawingml/2006/main">
              <a:graphicData uri="http://schemas.openxmlformats.org/drawingml/2006/picture">
                <pic:pic xmlns:pic="http://schemas.openxmlformats.org/drawingml/2006/picture">
                  <pic:nvPicPr>
                    <pic:cNvPr id="12" name="Picture 12" descr="D:\Office_Docs\TI logo_text-arm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085850"/>
                    </a:xfrm>
                    <a:prstGeom prst="rect">
                      <a:avLst/>
                    </a:prstGeom>
                    <a:noFill/>
                    <a:ln>
                      <a:noFill/>
                    </a:ln>
                  </pic:spPr>
                </pic:pic>
              </a:graphicData>
            </a:graphic>
          </wp:inline>
        </w:drawing>
      </w:r>
    </w:p>
    <w:p w14:paraId="4DA5DC4A" w14:textId="77777777" w:rsidR="00653631" w:rsidRPr="007C0913" w:rsidRDefault="00653631" w:rsidP="00D13CA6">
      <w:pPr>
        <w:rPr>
          <w:rFonts w:ascii="Arian AMU" w:hAnsi="Arian AMU" w:cs="Arian AMU"/>
          <w:noProof/>
          <w:sz w:val="22"/>
          <w:szCs w:val="22"/>
        </w:rPr>
      </w:pPr>
      <w:bookmarkStart w:id="0" w:name="_GoBack"/>
      <w:bookmarkEnd w:id="0"/>
    </w:p>
    <w:p w14:paraId="6F00D9CC" w14:textId="51B02D8D" w:rsidR="007C0913" w:rsidRPr="007C0913" w:rsidRDefault="007C0913" w:rsidP="007C0913">
      <w:pPr>
        <w:rPr>
          <w:rFonts w:ascii="Arial AMU" w:hAnsi="Arial AMU" w:cs="Arial AMU"/>
          <w:b/>
          <w:sz w:val="26"/>
          <w:szCs w:val="22"/>
          <w:lang w:val="en-US"/>
        </w:rPr>
      </w:pPr>
      <w:r w:rsidRPr="007C0913">
        <w:rPr>
          <w:rFonts w:ascii="Arial AMU" w:hAnsi="Arial AMU" w:cs="Arial AMU"/>
          <w:b/>
          <w:sz w:val="26"/>
          <w:szCs w:val="22"/>
          <w:lang w:val="en-US"/>
        </w:rPr>
        <w:t>Թրանսփարենսի Ինթերնեշնլի 20</w:t>
      </w:r>
      <w:r w:rsidR="00251BC1">
        <w:rPr>
          <w:rFonts w:ascii="Arial AMU" w:hAnsi="Arial AMU" w:cs="Arial AMU"/>
          <w:b/>
          <w:sz w:val="26"/>
          <w:szCs w:val="22"/>
          <w:lang w:val="en-US"/>
        </w:rPr>
        <w:t>20</w:t>
      </w:r>
      <w:r w:rsidRPr="007C0913">
        <w:rPr>
          <w:rFonts w:ascii="Arial AMU" w:hAnsi="Arial AMU" w:cs="Arial AMU"/>
          <w:b/>
          <w:sz w:val="26"/>
          <w:szCs w:val="22"/>
          <w:lang w:val="en-US"/>
        </w:rPr>
        <w:t>թ. Կոռուպցիայի ընկալման համաթիվը</w:t>
      </w:r>
    </w:p>
    <w:p w14:paraId="0EB05BED" w14:textId="77777777" w:rsidR="00653631" w:rsidRPr="007C0913" w:rsidRDefault="00653631" w:rsidP="00D13CA6">
      <w:pPr>
        <w:jc w:val="both"/>
        <w:rPr>
          <w:rFonts w:ascii="Arian AMU" w:hAnsi="Arian AMU" w:cs="Arian AMU"/>
          <w:noProof/>
          <w:sz w:val="22"/>
          <w:szCs w:val="22"/>
        </w:rPr>
      </w:pPr>
    </w:p>
    <w:p w14:paraId="1EC34D78" w14:textId="77777777" w:rsidR="00653631" w:rsidRPr="007C0913" w:rsidRDefault="00653631" w:rsidP="00D13CA6">
      <w:pPr>
        <w:jc w:val="both"/>
        <w:rPr>
          <w:rFonts w:ascii="Arian AMU" w:hAnsi="Arian AMU" w:cs="Arian AMU"/>
          <w:sz w:val="22"/>
          <w:szCs w:val="22"/>
        </w:rPr>
      </w:pPr>
    </w:p>
    <w:p w14:paraId="457FBB2D" w14:textId="77777777" w:rsidR="00766ACE" w:rsidRPr="00316988" w:rsidRDefault="00766ACE" w:rsidP="00766ACE">
      <w:pPr>
        <w:spacing w:line="360" w:lineRule="auto"/>
        <w:rPr>
          <w:rFonts w:ascii="Arian AMU" w:hAnsi="Arian AMU" w:cs="Arian AMU"/>
          <w:b/>
          <w:lang w:val="en-US"/>
        </w:rPr>
      </w:pPr>
      <w:r w:rsidRPr="00316988">
        <w:rPr>
          <w:rFonts w:ascii="Arian AMU" w:hAnsi="Arian AMU" w:cs="Arian AMU"/>
          <w:b/>
          <w:lang w:val="en-US"/>
        </w:rPr>
        <w:t>Հաճախակի տրվող հարցեր</w:t>
      </w:r>
    </w:p>
    <w:p w14:paraId="503C8B3B" w14:textId="77777777" w:rsidR="00766ACE" w:rsidRPr="007C0913" w:rsidRDefault="00766ACE" w:rsidP="00766ACE">
      <w:pPr>
        <w:spacing w:line="360" w:lineRule="auto"/>
        <w:rPr>
          <w:rFonts w:ascii="Arian AMU" w:hAnsi="Arian AMU" w:cs="Arian AMU"/>
          <w:sz w:val="22"/>
          <w:szCs w:val="22"/>
          <w:lang w:val="en-US"/>
        </w:rPr>
      </w:pPr>
    </w:p>
    <w:p w14:paraId="3DB64720" w14:textId="77777777" w:rsidR="00766ACE" w:rsidRPr="007C0913" w:rsidRDefault="00766ACE" w:rsidP="00766ACE">
      <w:pPr>
        <w:spacing w:line="360" w:lineRule="auto"/>
        <w:rPr>
          <w:rFonts w:ascii="Arian AMU" w:hAnsi="Arian AMU" w:cs="Arian AMU"/>
          <w:b/>
          <w:sz w:val="22"/>
          <w:szCs w:val="22"/>
          <w:lang w:val="en-US"/>
        </w:rPr>
      </w:pPr>
      <w:r w:rsidRPr="007C0913">
        <w:rPr>
          <w:rFonts w:ascii="Arian AMU" w:hAnsi="Arian AMU" w:cs="Arian AMU"/>
          <w:b/>
          <w:sz w:val="22"/>
          <w:szCs w:val="22"/>
          <w:lang w:val="en-US"/>
        </w:rPr>
        <w:t>Ի</w:t>
      </w:r>
      <w:r w:rsidR="004022F6" w:rsidRPr="007C0913">
        <w:rPr>
          <w:rFonts w:ascii="Arian AMU" w:hAnsi="Arian AMU" w:cs="Arian AMU"/>
          <w:b/>
          <w:sz w:val="22"/>
          <w:szCs w:val="22"/>
          <w:lang w:val="en-US"/>
        </w:rPr>
        <w:t>՞</w:t>
      </w:r>
      <w:r w:rsidRPr="007C0913">
        <w:rPr>
          <w:rFonts w:ascii="Arian AMU" w:hAnsi="Arian AMU" w:cs="Arian AMU"/>
          <w:b/>
          <w:sz w:val="22"/>
          <w:szCs w:val="22"/>
          <w:lang w:val="en-US"/>
        </w:rPr>
        <w:t>նչ է իրենից ներկայացնում Կոռուպցիայի ընկալման համաթիվը</w:t>
      </w:r>
      <w:r w:rsidR="003D04A4">
        <w:rPr>
          <w:rFonts w:ascii="Arian AMU" w:hAnsi="Arian AMU" w:cs="Arian AMU"/>
          <w:b/>
          <w:sz w:val="22"/>
          <w:szCs w:val="22"/>
          <w:lang w:val="en-US"/>
        </w:rPr>
        <w:t xml:space="preserve"> (ԿԸՀ)</w:t>
      </w:r>
      <w:r w:rsidRPr="007C0913">
        <w:rPr>
          <w:rFonts w:ascii="Arian AMU" w:hAnsi="Arian AMU" w:cs="Arian AMU"/>
          <w:b/>
          <w:sz w:val="22"/>
          <w:szCs w:val="22"/>
          <w:lang w:val="en-US"/>
        </w:rPr>
        <w:t>:</w:t>
      </w:r>
    </w:p>
    <w:p w14:paraId="14D377A9" w14:textId="77777777" w:rsidR="004022F6" w:rsidRDefault="00766ACE" w:rsidP="0079364D">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Թրանսփարենսի Ինթերնեշնլի (ԹԻ) Կոռուպցիայի ընկալման համաթիվը (ԿԸՀ) գնահատում և դասակարգում է պետությունները/տարածքները</w:t>
      </w:r>
      <w:r w:rsidR="00CB3997" w:rsidRPr="007C0913">
        <w:rPr>
          <w:rFonts w:ascii="Arian AMU" w:hAnsi="Arian AMU" w:cs="Arian AMU"/>
          <w:sz w:val="22"/>
          <w:szCs w:val="22"/>
          <w:lang w:val="en-US"/>
        </w:rPr>
        <w:t>՝</w:t>
      </w:r>
      <w:r w:rsidRPr="007C0913">
        <w:rPr>
          <w:rFonts w:ascii="Arian AMU" w:hAnsi="Arian AMU" w:cs="Arian AMU"/>
          <w:sz w:val="22"/>
          <w:szCs w:val="22"/>
          <w:lang w:val="en-US"/>
        </w:rPr>
        <w:t xml:space="preserve"> </w:t>
      </w:r>
      <w:r w:rsidR="006C03C3">
        <w:rPr>
          <w:rFonts w:ascii="Arian AMU" w:hAnsi="Arian AMU" w:cs="Arian AMU"/>
          <w:sz w:val="22"/>
          <w:szCs w:val="22"/>
          <w:lang w:val="en-US"/>
        </w:rPr>
        <w:t xml:space="preserve">ըստ </w:t>
      </w:r>
      <w:r w:rsidR="00281E49" w:rsidRPr="00CF151A">
        <w:rPr>
          <w:rFonts w:ascii="Arian AMU" w:hAnsi="Arian AMU" w:cs="Arian AMU"/>
          <w:sz w:val="22"/>
          <w:szCs w:val="22"/>
          <w:lang w:val="en-US"/>
        </w:rPr>
        <w:t>փորձագետների և գործարար ոլորտի ղեկավարների  կողմից</w:t>
      </w:r>
      <w:r w:rsidR="006C03C3">
        <w:rPr>
          <w:rFonts w:ascii="Arian AMU" w:hAnsi="Arian AMU" w:cs="Arian AMU"/>
          <w:sz w:val="22"/>
          <w:szCs w:val="22"/>
          <w:lang w:val="en-US"/>
        </w:rPr>
        <w:t xml:space="preserve"> </w:t>
      </w:r>
      <w:r w:rsidRPr="007C0913">
        <w:rPr>
          <w:rFonts w:ascii="Arian AMU" w:hAnsi="Arian AMU" w:cs="Arian AMU"/>
          <w:sz w:val="22"/>
          <w:szCs w:val="22"/>
          <w:lang w:val="en-US"/>
        </w:rPr>
        <w:t>հանրային ոլորտ</w:t>
      </w:r>
      <w:r w:rsidR="006C03C3">
        <w:rPr>
          <w:rFonts w:ascii="Arian AMU" w:hAnsi="Arian AMU" w:cs="Arian AMU"/>
          <w:sz w:val="22"/>
          <w:szCs w:val="22"/>
          <w:lang w:val="en-US"/>
        </w:rPr>
        <w:t>ի</w:t>
      </w:r>
      <w:r w:rsidRPr="007C0913">
        <w:rPr>
          <w:rFonts w:ascii="Arian AMU" w:hAnsi="Arian AMU" w:cs="Arian AMU"/>
          <w:sz w:val="22"/>
          <w:szCs w:val="22"/>
          <w:lang w:val="en-US"/>
        </w:rPr>
        <w:t xml:space="preserve"> </w:t>
      </w:r>
      <w:r w:rsidR="00CC7FD4" w:rsidRPr="007C0913">
        <w:rPr>
          <w:rFonts w:ascii="Arian AMU" w:hAnsi="Arian AMU" w:cs="Arian AMU"/>
          <w:sz w:val="22"/>
          <w:szCs w:val="22"/>
          <w:lang w:val="en-US"/>
        </w:rPr>
        <w:t>(պետական և համայնքային մարմիններ) կոռումպացված</w:t>
      </w:r>
      <w:r w:rsidR="006C03C3">
        <w:rPr>
          <w:rFonts w:ascii="Arian AMU" w:hAnsi="Arian AMU" w:cs="Arian AMU"/>
          <w:sz w:val="22"/>
          <w:szCs w:val="22"/>
          <w:lang w:val="en-US"/>
        </w:rPr>
        <w:t>ության</w:t>
      </w:r>
      <w:r w:rsidR="00DD407E">
        <w:rPr>
          <w:rFonts w:ascii="Arian AMU" w:hAnsi="Arian AMU" w:cs="Arian AMU"/>
          <w:sz w:val="22"/>
          <w:szCs w:val="22"/>
          <w:lang w:val="en-US"/>
        </w:rPr>
        <w:t xml:space="preserve"> </w:t>
      </w:r>
      <w:r w:rsidR="00DD407E" w:rsidRPr="00CF151A">
        <w:rPr>
          <w:rFonts w:ascii="Arian AMU" w:hAnsi="Arian AMU" w:cs="Arian AMU"/>
          <w:sz w:val="22"/>
          <w:szCs w:val="22"/>
          <w:lang w:val="en-US"/>
        </w:rPr>
        <w:t>ընկալման</w:t>
      </w:r>
      <w:r w:rsidRPr="00CF151A">
        <w:rPr>
          <w:rFonts w:ascii="Arian AMU" w:hAnsi="Arian AMU" w:cs="Arian AMU"/>
          <w:sz w:val="22"/>
          <w:szCs w:val="22"/>
          <w:lang w:val="en-US"/>
        </w:rPr>
        <w:t>:</w:t>
      </w:r>
      <w:r w:rsidRPr="007C0913">
        <w:rPr>
          <w:rFonts w:ascii="Arian AMU" w:hAnsi="Arian AMU" w:cs="Arian AMU"/>
          <w:sz w:val="22"/>
          <w:szCs w:val="22"/>
          <w:lang w:val="en-US"/>
        </w:rPr>
        <w:t xml:space="preserve"> </w:t>
      </w:r>
      <w:r w:rsidR="00CC7FD4" w:rsidRPr="007C0913">
        <w:rPr>
          <w:rFonts w:ascii="Arian AMU" w:hAnsi="Arian AMU" w:cs="Arian AMU"/>
          <w:sz w:val="22"/>
          <w:szCs w:val="22"/>
          <w:lang w:val="en-US"/>
        </w:rPr>
        <w:t xml:space="preserve">Այն </w:t>
      </w:r>
      <w:r w:rsidRPr="007C0913">
        <w:rPr>
          <w:rFonts w:ascii="Arian AMU" w:hAnsi="Arian AMU" w:cs="Arian AMU"/>
          <w:sz w:val="22"/>
          <w:szCs w:val="22"/>
          <w:lang w:val="en-US"/>
        </w:rPr>
        <w:t>բաղադրյալ համաթիվ է, որը ստացվ</w:t>
      </w:r>
      <w:r w:rsidR="00BE3CE4">
        <w:rPr>
          <w:rFonts w:ascii="Arian AMU" w:hAnsi="Arian AMU" w:cs="Arian AMU"/>
          <w:sz w:val="22"/>
          <w:szCs w:val="22"/>
          <w:lang w:val="en-US"/>
        </w:rPr>
        <w:t>ում</w:t>
      </w:r>
      <w:r w:rsidRPr="007C0913">
        <w:rPr>
          <w:rFonts w:ascii="Arian AMU" w:hAnsi="Arian AMU" w:cs="Arian AMU"/>
          <w:sz w:val="22"/>
          <w:szCs w:val="22"/>
          <w:lang w:val="en-US"/>
        </w:rPr>
        <w:t xml:space="preserve"> է մի շարք </w:t>
      </w:r>
      <w:r w:rsidR="00C341B8">
        <w:rPr>
          <w:rFonts w:ascii="Arian AMU" w:hAnsi="Arian AMU" w:cs="Arian AMU"/>
          <w:sz w:val="22"/>
          <w:szCs w:val="22"/>
          <w:lang w:val="en-US"/>
        </w:rPr>
        <w:t xml:space="preserve">հեղինակավոր </w:t>
      </w:r>
      <w:r w:rsidRPr="007C0913">
        <w:rPr>
          <w:rFonts w:ascii="Arian AMU" w:hAnsi="Arian AMU" w:cs="Arian AMU"/>
          <w:sz w:val="22"/>
          <w:szCs w:val="22"/>
          <w:lang w:val="en-US"/>
        </w:rPr>
        <w:t xml:space="preserve">կազմակերպությունների կողմից անցկացված </w:t>
      </w:r>
      <w:r w:rsidR="008B5891">
        <w:rPr>
          <w:rFonts w:ascii="Arian AMU" w:hAnsi="Arian AMU" w:cs="Arian AMU"/>
          <w:sz w:val="22"/>
          <w:szCs w:val="22"/>
          <w:lang w:val="en-US"/>
        </w:rPr>
        <w:t xml:space="preserve">13 </w:t>
      </w:r>
      <w:r w:rsidRPr="007C0913">
        <w:rPr>
          <w:rFonts w:ascii="Arian AMU" w:hAnsi="Arian AMU" w:cs="Arian AMU"/>
          <w:sz w:val="22"/>
          <w:szCs w:val="22"/>
          <w:lang w:val="en-US"/>
        </w:rPr>
        <w:t>հարցումների</w:t>
      </w:r>
      <w:r w:rsidR="004022F6" w:rsidRPr="007C0913">
        <w:rPr>
          <w:rFonts w:ascii="Arian AMU" w:hAnsi="Arian AMU" w:cs="Arian AMU"/>
          <w:sz w:val="22"/>
          <w:szCs w:val="22"/>
          <w:lang w:val="en-US"/>
        </w:rPr>
        <w:t xml:space="preserve"> և գնահատ</w:t>
      </w:r>
      <w:r w:rsidR="00CC7FD4" w:rsidRPr="007C0913">
        <w:rPr>
          <w:rFonts w:ascii="Arian AMU" w:hAnsi="Arian AMU" w:cs="Arian AMU"/>
          <w:sz w:val="22"/>
          <w:szCs w:val="22"/>
          <w:lang w:val="en-US"/>
        </w:rPr>
        <w:t>ում</w:t>
      </w:r>
      <w:r w:rsidR="004022F6" w:rsidRPr="007C0913">
        <w:rPr>
          <w:rFonts w:ascii="Arian AMU" w:hAnsi="Arian AMU" w:cs="Arian AMU"/>
          <w:sz w:val="22"/>
          <w:szCs w:val="22"/>
          <w:lang w:val="en-US"/>
        </w:rPr>
        <w:t>ների</w:t>
      </w:r>
      <w:r w:rsidRPr="007C0913">
        <w:rPr>
          <w:rFonts w:ascii="Arian AMU" w:hAnsi="Arian AMU" w:cs="Arian AMU"/>
          <w:sz w:val="22"/>
          <w:szCs w:val="22"/>
          <w:lang w:val="en-US"/>
        </w:rPr>
        <w:t>` կոռուպցիային առնչվող տվյալների համադրությամբ: ԿԸՀ-ն</w:t>
      </w:r>
      <w:r w:rsidR="00387393" w:rsidRPr="007C0913">
        <w:rPr>
          <w:rFonts w:ascii="Arian AMU" w:hAnsi="Arian AMU" w:cs="Arian AMU"/>
          <w:sz w:val="22"/>
          <w:szCs w:val="22"/>
          <w:lang w:val="en-US"/>
        </w:rPr>
        <w:t xml:space="preserve"> կոռուպցիայի վերաբերյալ աշխարհ</w:t>
      </w:r>
      <w:r w:rsidR="00CC7FD4" w:rsidRPr="007C0913">
        <w:rPr>
          <w:rFonts w:ascii="Arian AMU" w:hAnsi="Arian AMU" w:cs="Arian AMU"/>
          <w:sz w:val="22"/>
          <w:szCs w:val="22"/>
          <w:lang w:val="en-US"/>
        </w:rPr>
        <w:t>ում ամենից լայնորեն</w:t>
      </w:r>
      <w:r w:rsidR="00501181" w:rsidRPr="007C0913">
        <w:rPr>
          <w:rFonts w:ascii="Arian AMU" w:hAnsi="Arian AMU" w:cs="Arian AMU"/>
          <w:sz w:val="22"/>
          <w:szCs w:val="22"/>
          <w:lang w:val="en-US"/>
        </w:rPr>
        <w:t xml:space="preserve"> </w:t>
      </w:r>
      <w:r w:rsidR="004022F6" w:rsidRPr="007C0913">
        <w:rPr>
          <w:rFonts w:ascii="Arian AMU" w:hAnsi="Arian AMU" w:cs="Arian AMU"/>
          <w:sz w:val="22"/>
          <w:szCs w:val="22"/>
          <w:lang w:val="en-US"/>
        </w:rPr>
        <w:t>գործած</w:t>
      </w:r>
      <w:r w:rsidR="00387393" w:rsidRPr="007C0913">
        <w:rPr>
          <w:rFonts w:ascii="Arian AMU" w:hAnsi="Arian AMU" w:cs="Arian AMU"/>
          <w:sz w:val="22"/>
          <w:szCs w:val="22"/>
          <w:lang w:val="en-US"/>
        </w:rPr>
        <w:t>վող</w:t>
      </w:r>
      <w:r w:rsidR="00501181" w:rsidRPr="007C0913">
        <w:rPr>
          <w:rFonts w:ascii="Arian AMU" w:hAnsi="Arian AMU" w:cs="Arian AMU"/>
          <w:sz w:val="22"/>
          <w:szCs w:val="22"/>
          <w:lang w:val="en-US"/>
        </w:rPr>
        <w:t xml:space="preserve"> </w:t>
      </w:r>
      <w:r w:rsidR="00387393" w:rsidRPr="007C0913">
        <w:rPr>
          <w:rFonts w:ascii="Arian AMU" w:hAnsi="Arian AMU" w:cs="Arian AMU"/>
          <w:sz w:val="22"/>
          <w:szCs w:val="22"/>
          <w:lang w:val="en-US"/>
        </w:rPr>
        <w:t>ցուցանիշն է:</w:t>
      </w:r>
    </w:p>
    <w:p w14:paraId="0FA24A7E" w14:textId="77777777" w:rsidR="00AF1C97" w:rsidRDefault="00AF1C97" w:rsidP="006C03C3">
      <w:pPr>
        <w:spacing w:line="360" w:lineRule="auto"/>
        <w:jc w:val="both"/>
        <w:rPr>
          <w:rFonts w:ascii="Arian AMU" w:hAnsi="Arian AMU" w:cs="Arian AMU"/>
          <w:sz w:val="22"/>
          <w:szCs w:val="22"/>
          <w:lang w:val="en-US"/>
        </w:rPr>
      </w:pPr>
    </w:p>
    <w:p w14:paraId="60106ACF" w14:textId="77777777" w:rsidR="00AF1C97" w:rsidRPr="007C0913" w:rsidRDefault="00AF1C97" w:rsidP="00AF1C97">
      <w:pPr>
        <w:spacing w:line="360" w:lineRule="auto"/>
        <w:rPr>
          <w:rFonts w:ascii="Arian AMU" w:hAnsi="Arian AMU" w:cs="Arian AMU"/>
          <w:b/>
          <w:sz w:val="22"/>
          <w:szCs w:val="22"/>
          <w:lang w:val="en-US"/>
        </w:rPr>
      </w:pPr>
      <w:r w:rsidRPr="007C0913">
        <w:rPr>
          <w:rFonts w:ascii="Arian AMU" w:hAnsi="Arian AMU" w:cs="Arian AMU"/>
          <w:b/>
          <w:sz w:val="22"/>
          <w:szCs w:val="22"/>
          <w:lang w:val="en-US"/>
        </w:rPr>
        <w:t xml:space="preserve">Որո՞նք են ԿԸՀ հաշվարկման համար </w:t>
      </w:r>
      <w:r>
        <w:rPr>
          <w:rFonts w:ascii="Arian AMU" w:hAnsi="Arian AMU" w:cs="Arian AMU"/>
          <w:b/>
          <w:sz w:val="22"/>
          <w:szCs w:val="22"/>
          <w:lang w:val="en-US"/>
        </w:rPr>
        <w:t>օգտագործ</w:t>
      </w:r>
      <w:r w:rsidR="00BE3CE4">
        <w:rPr>
          <w:rFonts w:ascii="Arian AMU" w:hAnsi="Arian AMU" w:cs="Arian AMU"/>
          <w:b/>
          <w:sz w:val="22"/>
          <w:szCs w:val="22"/>
          <w:lang w:val="en-US"/>
        </w:rPr>
        <w:t>վող</w:t>
      </w:r>
      <w:r>
        <w:rPr>
          <w:rFonts w:ascii="Arian AMU" w:hAnsi="Arian AMU" w:cs="Arian AMU"/>
          <w:b/>
          <w:sz w:val="22"/>
          <w:szCs w:val="22"/>
          <w:lang w:val="en-US"/>
        </w:rPr>
        <w:t xml:space="preserve"> </w:t>
      </w:r>
      <w:r w:rsidRPr="007C0913">
        <w:rPr>
          <w:rFonts w:ascii="Arian AMU" w:hAnsi="Arian AMU" w:cs="Arian AMU"/>
          <w:b/>
          <w:sz w:val="22"/>
          <w:szCs w:val="22"/>
          <w:lang w:val="en-US"/>
        </w:rPr>
        <w:t>տվյալների աղբյուրները:</w:t>
      </w:r>
    </w:p>
    <w:p w14:paraId="70DE7963" w14:textId="42306B66" w:rsidR="00AF1C97" w:rsidRDefault="00AF1C97" w:rsidP="0079364D">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20</w:t>
      </w:r>
      <w:r w:rsidR="00251BC1">
        <w:rPr>
          <w:rFonts w:ascii="Arian AMU" w:hAnsi="Arian AMU" w:cs="Arian AMU"/>
          <w:sz w:val="22"/>
          <w:szCs w:val="22"/>
          <w:lang w:val="en-US"/>
        </w:rPr>
        <w:t>20</w:t>
      </w:r>
      <w:r w:rsidRPr="007C0913">
        <w:rPr>
          <w:rFonts w:ascii="Arian AMU" w:hAnsi="Arian AMU" w:cs="Arian AMU"/>
          <w:sz w:val="22"/>
          <w:szCs w:val="22"/>
          <w:lang w:val="en-US"/>
        </w:rPr>
        <w:t xml:space="preserve">թ. ԿԸՀ-ն հիմնված է կառավարման և բիզնես </w:t>
      </w:r>
      <w:r w:rsidR="00CF151A">
        <w:rPr>
          <w:rFonts w:ascii="Arian AMU" w:hAnsi="Arian AMU" w:cs="Arian AMU"/>
          <w:sz w:val="22"/>
          <w:szCs w:val="22"/>
          <w:lang w:val="en-US"/>
        </w:rPr>
        <w:t xml:space="preserve">միջավայրի </w:t>
      </w:r>
      <w:r w:rsidRPr="007C0913">
        <w:rPr>
          <w:rFonts w:ascii="Arian AMU" w:hAnsi="Arian AMU" w:cs="Arian AMU"/>
          <w:sz w:val="22"/>
          <w:szCs w:val="22"/>
          <w:lang w:val="en-US"/>
        </w:rPr>
        <w:t xml:space="preserve">վերլուծության </w:t>
      </w:r>
      <w:r w:rsidR="008F2DAE">
        <w:rPr>
          <w:rFonts w:ascii="Arian AMU" w:hAnsi="Arian AMU" w:cs="Arian AMU"/>
          <w:sz w:val="22"/>
          <w:szCs w:val="22"/>
          <w:lang w:val="en-US"/>
        </w:rPr>
        <w:t>ոլորտներ</w:t>
      </w:r>
      <w:r w:rsidRPr="007C0913">
        <w:rPr>
          <w:rFonts w:ascii="Arian AMU" w:hAnsi="Arian AMU" w:cs="Arian AMU"/>
          <w:sz w:val="22"/>
          <w:szCs w:val="22"/>
          <w:lang w:val="en-US"/>
        </w:rPr>
        <w:t xml:space="preserve">ում մասնագիտացած </w:t>
      </w:r>
      <w:r w:rsidR="00CC5E8C">
        <w:rPr>
          <w:rFonts w:ascii="Arian AMU" w:hAnsi="Arian AMU" w:cs="Arian AMU"/>
          <w:sz w:val="22"/>
          <w:szCs w:val="22"/>
          <w:lang w:val="en-US"/>
        </w:rPr>
        <w:t xml:space="preserve">12 </w:t>
      </w:r>
      <w:r w:rsidRPr="007C0913">
        <w:rPr>
          <w:rFonts w:ascii="Arian AMU" w:hAnsi="Arian AMU" w:cs="Arian AMU"/>
          <w:sz w:val="22"/>
          <w:szCs w:val="22"/>
          <w:lang w:val="en-US"/>
        </w:rPr>
        <w:t xml:space="preserve">անկախ կազմակերպությունների </w:t>
      </w:r>
      <w:r w:rsidR="00CC5E8C">
        <w:rPr>
          <w:rFonts w:ascii="Arian AMU" w:hAnsi="Arian AMU" w:cs="Arian AMU"/>
          <w:sz w:val="22"/>
          <w:szCs w:val="22"/>
          <w:lang w:val="en-US"/>
        </w:rPr>
        <w:t xml:space="preserve">13 </w:t>
      </w:r>
      <w:r w:rsidRPr="007C0913">
        <w:rPr>
          <w:rFonts w:ascii="Arian AMU" w:hAnsi="Arian AMU" w:cs="Arian AMU"/>
          <w:sz w:val="22"/>
          <w:szCs w:val="22"/>
          <w:lang w:val="en-US"/>
        </w:rPr>
        <w:t xml:space="preserve">տվյալների </w:t>
      </w:r>
      <w:r w:rsidR="00E54570">
        <w:rPr>
          <w:rFonts w:ascii="Arian AMU" w:hAnsi="Arian AMU" w:cs="Arian AMU"/>
          <w:sz w:val="22"/>
          <w:szCs w:val="22"/>
          <w:lang w:val="en-US"/>
        </w:rPr>
        <w:t>(</w:t>
      </w:r>
      <w:r w:rsidRPr="007C0913">
        <w:rPr>
          <w:rFonts w:ascii="Arian AMU" w:hAnsi="Arian AMU" w:cs="Arian AMU"/>
          <w:sz w:val="22"/>
          <w:szCs w:val="22"/>
          <w:lang w:val="en-US"/>
        </w:rPr>
        <w:t>աղբյուրների</w:t>
      </w:r>
      <w:r w:rsidR="00E54570">
        <w:rPr>
          <w:rFonts w:ascii="Arian AMU" w:hAnsi="Arian AMU" w:cs="Arian AMU"/>
          <w:sz w:val="22"/>
          <w:szCs w:val="22"/>
          <w:lang w:val="en-US"/>
        </w:rPr>
        <w:t>)</w:t>
      </w:r>
      <w:r w:rsidRPr="007C0913">
        <w:rPr>
          <w:rFonts w:ascii="Arian AMU" w:hAnsi="Arian AMU" w:cs="Arian AMU"/>
          <w:sz w:val="22"/>
          <w:szCs w:val="22"/>
          <w:lang w:val="en-US"/>
        </w:rPr>
        <w:t xml:space="preserve"> վրա: 20</w:t>
      </w:r>
      <w:r w:rsidR="00251BC1">
        <w:rPr>
          <w:rFonts w:ascii="Arian AMU" w:hAnsi="Arian AMU" w:cs="Arian AMU"/>
          <w:sz w:val="22"/>
          <w:szCs w:val="22"/>
          <w:lang w:val="en-US"/>
        </w:rPr>
        <w:t>20</w:t>
      </w:r>
      <w:r w:rsidRPr="007C0913">
        <w:rPr>
          <w:rFonts w:ascii="Arian AMU" w:hAnsi="Arian AMU" w:cs="Arian AMU"/>
          <w:sz w:val="22"/>
          <w:szCs w:val="22"/>
          <w:lang w:val="en-US"/>
        </w:rPr>
        <w:t>թ. ԿԸՀ-ի համար օգտագործված տեղեկատվության աղբյուրներ</w:t>
      </w:r>
      <w:r w:rsidR="00621CD1">
        <w:rPr>
          <w:rFonts w:ascii="Arian AMU" w:hAnsi="Arian AMU" w:cs="Arian AMU"/>
          <w:sz w:val="22"/>
          <w:szCs w:val="22"/>
          <w:lang w:val="en-US"/>
        </w:rPr>
        <w:t>ը</w:t>
      </w:r>
      <w:r w:rsidRPr="007C0913">
        <w:rPr>
          <w:rFonts w:ascii="Arian AMU" w:hAnsi="Arian AMU" w:cs="Arian AMU"/>
          <w:sz w:val="22"/>
          <w:szCs w:val="22"/>
          <w:lang w:val="en-US"/>
        </w:rPr>
        <w:t xml:space="preserve"> </w:t>
      </w:r>
      <w:r w:rsidR="00621CD1">
        <w:rPr>
          <w:rFonts w:ascii="Arian AMU" w:hAnsi="Arian AMU" w:cs="Arian AMU"/>
          <w:sz w:val="22"/>
          <w:szCs w:val="22"/>
          <w:lang w:val="en-US"/>
        </w:rPr>
        <w:t xml:space="preserve">հիմնված են </w:t>
      </w:r>
      <w:r w:rsidRPr="007C0913">
        <w:rPr>
          <w:rFonts w:ascii="Arian AMU" w:hAnsi="Arian AMU" w:cs="Arian AMU"/>
          <w:sz w:val="22"/>
          <w:szCs w:val="22"/>
          <w:lang w:val="en-US"/>
        </w:rPr>
        <w:t xml:space="preserve">անցած 2 </w:t>
      </w:r>
      <w:r w:rsidR="008F2DAE">
        <w:rPr>
          <w:rFonts w:ascii="Arian AMU" w:hAnsi="Arian AMU" w:cs="Arian AMU"/>
          <w:sz w:val="22"/>
          <w:szCs w:val="22"/>
          <w:lang w:val="en-US"/>
        </w:rPr>
        <w:t>տարի</w:t>
      </w:r>
      <w:r w:rsidRPr="007C0913">
        <w:rPr>
          <w:rFonts w:ascii="Arian AMU" w:hAnsi="Arian AMU" w:cs="Arian AMU"/>
          <w:sz w:val="22"/>
          <w:szCs w:val="22"/>
          <w:lang w:val="en-US"/>
        </w:rPr>
        <w:t>ների ընթացքում</w:t>
      </w:r>
      <w:r w:rsidR="00621CD1">
        <w:rPr>
          <w:rFonts w:ascii="Arian AMU" w:hAnsi="Arian AMU" w:cs="Arian AMU"/>
          <w:sz w:val="22"/>
          <w:szCs w:val="22"/>
          <w:lang w:val="en-US"/>
        </w:rPr>
        <w:t xml:space="preserve"> հրապարակված տվյալների վրա</w:t>
      </w:r>
      <w:r w:rsidRPr="007C0913">
        <w:rPr>
          <w:rFonts w:ascii="Arian AMU" w:hAnsi="Arian AMU" w:cs="Arian AMU"/>
          <w:sz w:val="22"/>
          <w:szCs w:val="22"/>
          <w:lang w:val="en-US"/>
        </w:rPr>
        <w:t>:</w:t>
      </w:r>
      <w:r w:rsidR="006A6FFE">
        <w:rPr>
          <w:rStyle w:val="FootnoteReference"/>
          <w:rFonts w:ascii="Arian AMU" w:hAnsi="Arian AMU" w:cs="Arian AMU"/>
          <w:sz w:val="22"/>
          <w:szCs w:val="22"/>
          <w:lang w:val="en-US"/>
        </w:rPr>
        <w:footnoteReference w:id="1"/>
      </w:r>
      <w:r w:rsidRPr="007C0913">
        <w:rPr>
          <w:rFonts w:ascii="Arian AMU" w:hAnsi="Arian AMU" w:cs="Arian AMU"/>
          <w:sz w:val="22"/>
          <w:szCs w:val="22"/>
          <w:lang w:val="en-US"/>
        </w:rPr>
        <w:t xml:space="preserve"> ԿԸՀ-ն ներառում է միայն այն աղբյուրները, որոնք</w:t>
      </w:r>
      <w:r w:rsidR="00CF151A">
        <w:rPr>
          <w:rFonts w:ascii="Arian AMU" w:hAnsi="Arian AMU" w:cs="Arian AMU"/>
          <w:sz w:val="22"/>
          <w:szCs w:val="22"/>
          <w:lang w:val="en-US"/>
        </w:rPr>
        <w:t xml:space="preserve"> տալիս են</w:t>
      </w:r>
      <w:r w:rsidRPr="007C0913">
        <w:rPr>
          <w:rFonts w:ascii="Arian AMU" w:hAnsi="Arian AMU" w:cs="Arian AMU"/>
          <w:sz w:val="22"/>
          <w:szCs w:val="22"/>
          <w:lang w:val="en-US"/>
        </w:rPr>
        <w:t xml:space="preserve"> պետությունների/տարածքների խմբեր</w:t>
      </w:r>
      <w:r w:rsidR="00CF151A">
        <w:rPr>
          <w:rFonts w:ascii="Arian AMU" w:hAnsi="Arian AMU" w:cs="Arian AMU"/>
          <w:sz w:val="22"/>
          <w:szCs w:val="22"/>
          <w:lang w:val="en-US"/>
        </w:rPr>
        <w:t>ի համաթվեր</w:t>
      </w:r>
      <w:r w:rsidRPr="007C0913">
        <w:rPr>
          <w:rFonts w:ascii="Arian AMU" w:hAnsi="Arian AMU" w:cs="Arian AMU"/>
          <w:sz w:val="22"/>
          <w:szCs w:val="22"/>
          <w:lang w:val="en-US"/>
        </w:rPr>
        <w:t xml:space="preserve"> և չափում են </w:t>
      </w:r>
      <w:r w:rsidR="00E54570">
        <w:rPr>
          <w:rFonts w:ascii="Arian AMU" w:hAnsi="Arian AMU" w:cs="Arian AMU"/>
          <w:sz w:val="22"/>
          <w:szCs w:val="22"/>
          <w:lang w:val="en-US"/>
        </w:rPr>
        <w:t xml:space="preserve">փորձագետների՝ </w:t>
      </w:r>
      <w:r w:rsidRPr="007C0913">
        <w:rPr>
          <w:rFonts w:ascii="Arian AMU" w:hAnsi="Arian AMU" w:cs="Arian AMU"/>
          <w:sz w:val="22"/>
          <w:szCs w:val="22"/>
          <w:lang w:val="en-US"/>
        </w:rPr>
        <w:t xml:space="preserve">հանրային ոլորտում </w:t>
      </w:r>
      <w:r w:rsidR="008F2DAE">
        <w:rPr>
          <w:rFonts w:ascii="Arian AMU" w:hAnsi="Arian AMU" w:cs="Arian AMU"/>
          <w:sz w:val="22"/>
          <w:szCs w:val="22"/>
          <w:lang w:val="en-US"/>
        </w:rPr>
        <w:t xml:space="preserve">առկա </w:t>
      </w:r>
      <w:r w:rsidRPr="007C0913">
        <w:rPr>
          <w:rFonts w:ascii="Arian AMU" w:hAnsi="Arian AMU" w:cs="Arian AMU"/>
          <w:sz w:val="22"/>
          <w:szCs w:val="22"/>
          <w:lang w:val="en-US"/>
        </w:rPr>
        <w:t xml:space="preserve">կոռուպցիայի ընկալումը: </w:t>
      </w:r>
    </w:p>
    <w:p w14:paraId="21E3C447" w14:textId="77777777" w:rsidR="008F2DAE" w:rsidRDefault="008F2DAE" w:rsidP="008F2DAE">
      <w:pPr>
        <w:spacing w:line="360" w:lineRule="auto"/>
        <w:jc w:val="both"/>
        <w:rPr>
          <w:rFonts w:ascii="Arian AMU" w:hAnsi="Arian AMU" w:cs="Arian AMU"/>
          <w:sz w:val="22"/>
          <w:szCs w:val="22"/>
          <w:lang w:val="en-US"/>
        </w:rPr>
      </w:pPr>
    </w:p>
    <w:p w14:paraId="39ED8E44" w14:textId="77777777" w:rsidR="008F2DAE" w:rsidRDefault="008F2DAE" w:rsidP="008F2DAE">
      <w:pPr>
        <w:spacing w:line="360" w:lineRule="auto"/>
        <w:jc w:val="both"/>
        <w:rPr>
          <w:rFonts w:ascii="Arian AMU" w:hAnsi="Arian AMU" w:cs="Arian AMU"/>
          <w:b/>
          <w:sz w:val="22"/>
          <w:szCs w:val="22"/>
          <w:lang w:val="en-US"/>
        </w:rPr>
      </w:pPr>
      <w:r>
        <w:rPr>
          <w:rFonts w:ascii="Arian AMU" w:hAnsi="Arian AMU" w:cs="Arian AMU"/>
          <w:b/>
          <w:sz w:val="22"/>
          <w:szCs w:val="22"/>
          <w:lang w:val="en-US"/>
        </w:rPr>
        <w:t>Ինչ</w:t>
      </w:r>
      <w:r w:rsidR="006C03C3">
        <w:rPr>
          <w:rFonts w:ascii="Arian AMU" w:hAnsi="Arian AMU" w:cs="Arian AMU"/>
          <w:b/>
          <w:sz w:val="22"/>
          <w:szCs w:val="22"/>
          <w:lang w:val="en-US"/>
        </w:rPr>
        <w:t>ի</w:t>
      </w:r>
      <w:r>
        <w:rPr>
          <w:rFonts w:ascii="Arian AMU" w:hAnsi="Arian AMU" w:cs="Arian AMU"/>
          <w:b/>
          <w:sz w:val="22"/>
          <w:szCs w:val="22"/>
          <w:lang w:val="en-US"/>
        </w:rPr>
        <w:t>՞ համար է պետք ԿԸՀ-ն, եթե կան 13 տարբեր աղբյուրներ, որոնք չափում են կոռուպցիայի դրսևորումները հանրային ոլորտում:</w:t>
      </w:r>
    </w:p>
    <w:p w14:paraId="6977A290" w14:textId="77777777" w:rsidR="008F2DAE" w:rsidRDefault="00A60F0C" w:rsidP="0079364D">
      <w:pPr>
        <w:spacing w:line="360" w:lineRule="auto"/>
        <w:jc w:val="both"/>
        <w:rPr>
          <w:rFonts w:ascii="Arian AMU" w:hAnsi="Arian AMU" w:cs="Arian AMU"/>
          <w:sz w:val="22"/>
          <w:szCs w:val="22"/>
          <w:lang w:val="en-US"/>
        </w:rPr>
      </w:pPr>
      <w:r>
        <w:rPr>
          <w:rFonts w:ascii="Arian AMU" w:hAnsi="Arian AMU" w:cs="Arian AMU"/>
          <w:sz w:val="22"/>
          <w:szCs w:val="22"/>
          <w:lang w:val="en-US"/>
        </w:rPr>
        <w:t>Շնորհիվ իր չորս հատկանիշների</w:t>
      </w:r>
      <w:r w:rsidR="00E54570">
        <w:rPr>
          <w:rFonts w:ascii="Arian AMU" w:hAnsi="Arian AMU" w:cs="Arian AMU"/>
          <w:sz w:val="22"/>
          <w:szCs w:val="22"/>
          <w:lang w:val="en-US"/>
        </w:rPr>
        <w:t>՝</w:t>
      </w:r>
      <w:r>
        <w:rPr>
          <w:rFonts w:ascii="Arian AMU" w:hAnsi="Arian AMU" w:cs="Arian AMU"/>
          <w:sz w:val="22"/>
          <w:szCs w:val="22"/>
          <w:lang w:val="en-US"/>
        </w:rPr>
        <w:t xml:space="preserve"> ԿԸՀ-ն դառնում է կառավարման արժեքավոր ցուցիչ:</w:t>
      </w:r>
    </w:p>
    <w:p w14:paraId="2DA462AD" w14:textId="77777777" w:rsidR="00A60F0C" w:rsidRPr="00CF151A" w:rsidRDefault="00A60F0C" w:rsidP="00A60F0C">
      <w:pPr>
        <w:pStyle w:val="ListParagraph"/>
        <w:numPr>
          <w:ilvl w:val="0"/>
          <w:numId w:val="4"/>
        </w:numPr>
        <w:spacing w:line="360" w:lineRule="auto"/>
        <w:jc w:val="both"/>
        <w:rPr>
          <w:rFonts w:ascii="Arian AMU" w:hAnsi="Arian AMU" w:cs="Arian AMU"/>
          <w:sz w:val="22"/>
          <w:szCs w:val="22"/>
          <w:lang w:val="en-US"/>
        </w:rPr>
      </w:pPr>
      <w:r w:rsidRPr="00CF151A">
        <w:rPr>
          <w:rFonts w:ascii="Arian AMU" w:hAnsi="Arian AMU" w:cs="Arian AMU"/>
          <w:sz w:val="22"/>
          <w:szCs w:val="22"/>
          <w:lang w:val="en-US"/>
        </w:rPr>
        <w:t xml:space="preserve">ԿԸՀ-ն </w:t>
      </w:r>
      <w:r w:rsidR="00CF151A" w:rsidRPr="00CF151A">
        <w:rPr>
          <w:rFonts w:ascii="Arian AMU" w:hAnsi="Arian AMU" w:cs="Arian AMU"/>
          <w:sz w:val="22"/>
          <w:szCs w:val="22"/>
          <w:lang w:val="en-US"/>
        </w:rPr>
        <w:t xml:space="preserve">աշխարհագրական առումով </w:t>
      </w:r>
      <w:r w:rsidR="00364E6A" w:rsidRPr="00CF151A">
        <w:rPr>
          <w:rFonts w:ascii="Arian AMU" w:hAnsi="Arian AMU" w:cs="Arian AMU"/>
          <w:sz w:val="22"/>
          <w:szCs w:val="22"/>
          <w:lang w:val="en-US"/>
        </w:rPr>
        <w:t xml:space="preserve">ունի համաշխարհային ընդգրկում: </w:t>
      </w:r>
    </w:p>
    <w:p w14:paraId="166A6410" w14:textId="77777777" w:rsidR="00A60F0C" w:rsidRPr="00CF151A" w:rsidRDefault="00A60F0C" w:rsidP="00A60F0C">
      <w:pPr>
        <w:pStyle w:val="ListParagraph"/>
        <w:numPr>
          <w:ilvl w:val="0"/>
          <w:numId w:val="4"/>
        </w:numPr>
        <w:spacing w:line="360" w:lineRule="auto"/>
        <w:jc w:val="both"/>
        <w:rPr>
          <w:rFonts w:ascii="Arian AMU" w:hAnsi="Arian AMU" w:cs="Arian AMU"/>
          <w:sz w:val="22"/>
          <w:szCs w:val="22"/>
          <w:lang w:val="en-US"/>
        </w:rPr>
      </w:pPr>
      <w:r w:rsidRPr="00CF151A">
        <w:rPr>
          <w:rFonts w:ascii="Arian AMU" w:hAnsi="Arian AMU" w:cs="Arian AMU"/>
          <w:sz w:val="22"/>
          <w:szCs w:val="22"/>
          <w:lang w:val="en-US"/>
        </w:rPr>
        <w:t>ԿԸՀ-ն ավելի հուսալի աղբյուր է, քան ամեն մի առանձին աղբյուրի տվյալները, քանի որ այն, վերցնելով առնվազն 3, իսկ հնարավորության դեպքում</w:t>
      </w:r>
      <w:r w:rsidR="00871C6A" w:rsidRPr="00CF151A">
        <w:rPr>
          <w:rFonts w:ascii="Arian AMU" w:hAnsi="Arian AMU" w:cs="Arian AMU"/>
          <w:sz w:val="22"/>
          <w:szCs w:val="22"/>
          <w:lang w:val="en-US"/>
        </w:rPr>
        <w:t>`</w:t>
      </w:r>
      <w:r w:rsidRPr="00CF151A">
        <w:rPr>
          <w:rFonts w:ascii="Arian AMU" w:hAnsi="Arian AMU" w:cs="Arian AMU"/>
          <w:sz w:val="22"/>
          <w:szCs w:val="22"/>
          <w:lang w:val="en-US"/>
        </w:rPr>
        <w:t xml:space="preserve"> բոլոր 13 աղբյուրների արժեքների միջինը, չեզոքացնում է որևէ մեկ կամ մի քանի աղբյուրներում առկա հնարավոր սխալների ազդեցությունը:</w:t>
      </w:r>
    </w:p>
    <w:p w14:paraId="0A8D6BCB" w14:textId="340DBD4F" w:rsidR="00A60F0C" w:rsidRPr="00CF151A" w:rsidRDefault="00A60F0C" w:rsidP="00CF151A">
      <w:pPr>
        <w:pStyle w:val="ListParagraph"/>
        <w:numPr>
          <w:ilvl w:val="0"/>
          <w:numId w:val="4"/>
        </w:numPr>
        <w:spacing w:line="360" w:lineRule="auto"/>
        <w:jc w:val="both"/>
        <w:rPr>
          <w:rFonts w:ascii="Arian AMU" w:hAnsi="Arian AMU" w:cs="Arian AMU"/>
          <w:sz w:val="22"/>
          <w:szCs w:val="22"/>
          <w:lang w:val="en-US"/>
        </w:rPr>
      </w:pPr>
      <w:r w:rsidRPr="00CF151A">
        <w:rPr>
          <w:rFonts w:ascii="Arian AMU" w:hAnsi="Arian AMU" w:cs="Arian AMU"/>
          <w:sz w:val="22"/>
          <w:szCs w:val="22"/>
          <w:lang w:val="en-US"/>
        </w:rPr>
        <w:t>ԿԸՀ-ն, իր 0-ից 100 սանդղակով</w:t>
      </w:r>
      <w:r w:rsidR="005D7C13" w:rsidRPr="00CF151A">
        <w:rPr>
          <w:rFonts w:ascii="Arian AMU" w:hAnsi="Arian AMU" w:cs="Arian AMU"/>
          <w:sz w:val="22"/>
          <w:szCs w:val="22"/>
          <w:lang w:val="en-US"/>
        </w:rPr>
        <w:t xml:space="preserve">, ավելի </w:t>
      </w:r>
      <w:r w:rsidR="00CF151A" w:rsidRPr="00CF151A">
        <w:rPr>
          <w:rFonts w:ascii="Arian AMU" w:hAnsi="Arian AMU" w:cs="Arian AMU"/>
          <w:sz w:val="22"/>
          <w:szCs w:val="22"/>
          <w:lang w:val="en-US"/>
        </w:rPr>
        <w:t>մանրամասն</w:t>
      </w:r>
      <w:r w:rsidR="005D7C13" w:rsidRPr="00CF151A">
        <w:rPr>
          <w:rFonts w:ascii="Arian AMU" w:hAnsi="Arian AMU" w:cs="Arian AMU"/>
          <w:sz w:val="22"/>
          <w:szCs w:val="22"/>
          <w:lang w:val="en-US"/>
        </w:rPr>
        <w:t xml:space="preserve"> է իրարից տարանջատում տարբեր երկրների կոռուպցիայի ընկալման մակարդակները, քան ամեն մի առանձին վերցրած </w:t>
      </w:r>
      <w:r w:rsidR="005D7C13" w:rsidRPr="00CF151A">
        <w:rPr>
          <w:rFonts w:ascii="Arian AMU" w:hAnsi="Arian AMU" w:cs="Arian AMU"/>
          <w:sz w:val="22"/>
          <w:szCs w:val="22"/>
          <w:lang w:val="en-US"/>
        </w:rPr>
        <w:lastRenderedPageBreak/>
        <w:t>աղբյուր, որոնք կիրառում են, օրինակ, 1-ից 7 կամ 1-ից 10 սանդղակներ</w:t>
      </w:r>
      <w:r w:rsidR="001B5275" w:rsidRPr="00CF151A">
        <w:rPr>
          <w:rFonts w:ascii="Arian AMU" w:hAnsi="Arian AMU" w:cs="Arian AMU"/>
          <w:sz w:val="22"/>
          <w:szCs w:val="22"/>
          <w:lang w:val="en-US"/>
        </w:rPr>
        <w:t xml:space="preserve">, </w:t>
      </w:r>
      <w:r w:rsidR="00CF151A" w:rsidRPr="00CF151A">
        <w:rPr>
          <w:rFonts w:ascii="Arian AMU" w:hAnsi="Arian AMU" w:cs="Arian AMU"/>
          <w:sz w:val="22"/>
          <w:szCs w:val="22"/>
          <w:lang w:val="en-US"/>
        </w:rPr>
        <w:t xml:space="preserve">որոնց վրա </w:t>
      </w:r>
      <w:r w:rsidR="001B5275" w:rsidRPr="00CF151A">
        <w:rPr>
          <w:rFonts w:ascii="Arian AMU" w:hAnsi="Arian AMU" w:cs="Arian AMU"/>
          <w:sz w:val="22"/>
          <w:szCs w:val="22"/>
          <w:lang w:val="en-US"/>
        </w:rPr>
        <w:t>յուրա</w:t>
      </w:r>
      <w:r w:rsidR="006A6FFE">
        <w:rPr>
          <w:rFonts w:ascii="Arian AMU" w:hAnsi="Arian AMU" w:cs="Arian AMU"/>
          <w:sz w:val="22"/>
          <w:szCs w:val="22"/>
          <w:lang w:val="hy-AM"/>
        </w:rPr>
        <w:t>քա</w:t>
      </w:r>
      <w:r w:rsidR="001B5275" w:rsidRPr="00CF151A">
        <w:rPr>
          <w:rFonts w:ascii="Arian AMU" w:hAnsi="Arian AMU" w:cs="Arian AMU"/>
          <w:sz w:val="22"/>
          <w:szCs w:val="22"/>
          <w:lang w:val="en-US"/>
        </w:rPr>
        <w:t xml:space="preserve">նչյուր երկրի </w:t>
      </w:r>
      <w:r w:rsidR="00CF151A" w:rsidRPr="00CF151A">
        <w:rPr>
          <w:rFonts w:ascii="Arian AMU" w:hAnsi="Arian AMU" w:cs="Arian AMU"/>
          <w:sz w:val="22"/>
          <w:szCs w:val="22"/>
          <w:lang w:val="en-US"/>
        </w:rPr>
        <w:t xml:space="preserve">համաթիվը </w:t>
      </w:r>
      <w:r w:rsidR="001B5275" w:rsidRPr="00CF151A">
        <w:rPr>
          <w:rFonts w:ascii="Arian AMU" w:hAnsi="Arian AMU" w:cs="Arian AMU"/>
          <w:sz w:val="22"/>
          <w:szCs w:val="22"/>
          <w:lang w:val="en-US"/>
        </w:rPr>
        <w:t>ամբողջ թիվ</w:t>
      </w:r>
      <w:r w:rsidR="00CF151A" w:rsidRPr="00CF151A">
        <w:rPr>
          <w:rFonts w:ascii="Arian AMU" w:hAnsi="Arian AMU" w:cs="Arian AMU"/>
          <w:sz w:val="22"/>
          <w:szCs w:val="22"/>
          <w:lang w:val="en-US"/>
        </w:rPr>
        <w:t xml:space="preserve"> է</w:t>
      </w:r>
      <w:r w:rsidR="005D7C13" w:rsidRPr="00CF151A">
        <w:rPr>
          <w:rFonts w:ascii="Arian AMU" w:hAnsi="Arian AMU" w:cs="Arian AMU"/>
          <w:sz w:val="22"/>
          <w:szCs w:val="22"/>
          <w:lang w:val="en-US"/>
        </w:rPr>
        <w:t>:</w:t>
      </w:r>
    </w:p>
    <w:p w14:paraId="6E6D0423" w14:textId="77777777" w:rsidR="005D7C13" w:rsidRPr="00CF151A" w:rsidRDefault="005D7C13" w:rsidP="00A60F0C">
      <w:pPr>
        <w:pStyle w:val="ListParagraph"/>
        <w:numPr>
          <w:ilvl w:val="0"/>
          <w:numId w:val="4"/>
        </w:numPr>
        <w:spacing w:line="360" w:lineRule="auto"/>
        <w:jc w:val="both"/>
        <w:rPr>
          <w:rFonts w:ascii="Arian AMU" w:hAnsi="Arian AMU" w:cs="Arian AMU"/>
          <w:sz w:val="22"/>
          <w:szCs w:val="22"/>
          <w:lang w:val="en-US"/>
        </w:rPr>
      </w:pPr>
      <w:r w:rsidRPr="00CF151A">
        <w:rPr>
          <w:rFonts w:ascii="Arian AMU" w:hAnsi="Arian AMU" w:cs="Arian AMU"/>
          <w:sz w:val="22"/>
          <w:szCs w:val="22"/>
          <w:lang w:val="en-US"/>
        </w:rPr>
        <w:t xml:space="preserve">Քանի որ ԿԸՀ-ն հաշվարկելու համար օգտագործվող տարբեր աղբյուրները գնահատում են հանրային ոլորտում կոռուպցիայի տարբեր </w:t>
      </w:r>
      <w:r w:rsidR="004B3C43" w:rsidRPr="00CF151A">
        <w:rPr>
          <w:rFonts w:ascii="Arian AMU" w:hAnsi="Arian AMU" w:cs="Arian AMU"/>
          <w:sz w:val="22"/>
          <w:szCs w:val="22"/>
          <w:lang w:val="en-US"/>
        </w:rPr>
        <w:t>չափումներ</w:t>
      </w:r>
      <w:r w:rsidRPr="00CF151A">
        <w:rPr>
          <w:rFonts w:ascii="Arian AMU" w:hAnsi="Arian AMU" w:cs="Arian AMU"/>
          <w:sz w:val="22"/>
          <w:szCs w:val="22"/>
          <w:lang w:val="en-US"/>
        </w:rPr>
        <w:t xml:space="preserve"> և դրսևորումներ, ԿԸՀ-ն իր մեկ ցուցիչով ի մի է բերում </w:t>
      </w:r>
      <w:r w:rsidR="004B3C43" w:rsidRPr="00CF151A">
        <w:rPr>
          <w:rFonts w:ascii="Arian AMU" w:hAnsi="Arian AMU" w:cs="Arian AMU"/>
          <w:sz w:val="22"/>
          <w:szCs w:val="22"/>
          <w:lang w:val="en-US"/>
        </w:rPr>
        <w:t>կոռուպցիայի տարբեր</w:t>
      </w:r>
      <w:r w:rsidRPr="00CF151A">
        <w:rPr>
          <w:rFonts w:ascii="Arian AMU" w:hAnsi="Arian AMU" w:cs="Arian AMU"/>
          <w:sz w:val="22"/>
          <w:szCs w:val="22"/>
          <w:lang w:val="en-US"/>
        </w:rPr>
        <w:t xml:space="preserve"> ասպեկտները:</w:t>
      </w:r>
    </w:p>
    <w:p w14:paraId="6744B829" w14:textId="77777777" w:rsidR="00AF1C97" w:rsidRPr="007C0913" w:rsidRDefault="00AF1C97" w:rsidP="00BB0A49">
      <w:pPr>
        <w:spacing w:line="360" w:lineRule="auto"/>
        <w:ind w:firstLine="708"/>
        <w:jc w:val="both"/>
        <w:rPr>
          <w:rFonts w:ascii="Arian AMU" w:hAnsi="Arian AMU" w:cs="Arian AMU"/>
          <w:sz w:val="22"/>
          <w:szCs w:val="22"/>
          <w:lang w:val="en-US"/>
        </w:rPr>
      </w:pPr>
    </w:p>
    <w:p w14:paraId="5259EA10" w14:textId="77777777" w:rsidR="00387393" w:rsidRPr="007C0913" w:rsidRDefault="00387393" w:rsidP="00766ACE">
      <w:pPr>
        <w:spacing w:line="360" w:lineRule="auto"/>
        <w:rPr>
          <w:rFonts w:ascii="Arian AMU" w:hAnsi="Arian AMU" w:cs="Arian AMU"/>
          <w:sz w:val="22"/>
          <w:szCs w:val="22"/>
          <w:lang w:val="en-US"/>
        </w:rPr>
      </w:pPr>
    </w:p>
    <w:p w14:paraId="5E755A9A" w14:textId="4EF4A310" w:rsidR="00387393" w:rsidRPr="007C0913" w:rsidRDefault="00387393" w:rsidP="00387393">
      <w:pPr>
        <w:spacing w:line="360" w:lineRule="auto"/>
        <w:rPr>
          <w:rFonts w:ascii="Arian AMU" w:hAnsi="Arian AMU" w:cs="Arian AMU"/>
          <w:b/>
          <w:sz w:val="22"/>
          <w:szCs w:val="22"/>
          <w:lang w:val="en-US"/>
        </w:rPr>
      </w:pPr>
      <w:r w:rsidRPr="007C0913">
        <w:rPr>
          <w:rFonts w:ascii="Arian AMU" w:hAnsi="Arian AMU" w:cs="Arian AMU"/>
          <w:b/>
          <w:sz w:val="22"/>
          <w:szCs w:val="22"/>
          <w:lang w:val="en-US"/>
        </w:rPr>
        <w:t>Ինչո՞ւ է ԿԸՀ-ն հիմնվում ընկալման վրա:</w:t>
      </w:r>
    </w:p>
    <w:p w14:paraId="5721AA46" w14:textId="77777777" w:rsidR="008155DD" w:rsidRDefault="00387393" w:rsidP="0079364D">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Կոռուպցիան ընդհանրապես իր մեջ ներառում է անօրինական գործունեության տեսակներ, որոնք</w:t>
      </w:r>
      <w:r w:rsidR="00F81B9A" w:rsidRPr="007C0913">
        <w:rPr>
          <w:rFonts w:ascii="Arian AMU" w:hAnsi="Arian AMU" w:cs="Arian AMU"/>
          <w:sz w:val="22"/>
          <w:szCs w:val="22"/>
          <w:lang w:val="en-US"/>
        </w:rPr>
        <w:t xml:space="preserve"> միտումնավոր թաքցվում են</w:t>
      </w:r>
      <w:r w:rsidR="00CB3997" w:rsidRPr="007C0913">
        <w:rPr>
          <w:rFonts w:ascii="Arian AMU" w:hAnsi="Arian AMU" w:cs="Arian AMU"/>
          <w:sz w:val="22"/>
          <w:szCs w:val="22"/>
          <w:lang w:val="en-US"/>
        </w:rPr>
        <w:t xml:space="preserve"> </w:t>
      </w:r>
      <w:r w:rsidR="00076583" w:rsidRPr="007C0913">
        <w:rPr>
          <w:rFonts w:ascii="Arian AMU" w:hAnsi="Arian AMU" w:cs="Arian AMU"/>
          <w:sz w:val="22"/>
          <w:szCs w:val="22"/>
          <w:lang w:val="en-US"/>
        </w:rPr>
        <w:t xml:space="preserve">և </w:t>
      </w:r>
      <w:r w:rsidRPr="007C0913">
        <w:rPr>
          <w:rFonts w:ascii="Arian AMU" w:hAnsi="Arian AMU" w:cs="Arian AMU"/>
          <w:sz w:val="22"/>
          <w:szCs w:val="22"/>
          <w:lang w:val="en-US"/>
        </w:rPr>
        <w:t xml:space="preserve">բացահայտվում են </w:t>
      </w:r>
      <w:r w:rsidR="00076583" w:rsidRPr="007C0913">
        <w:rPr>
          <w:rFonts w:ascii="Arian AMU" w:hAnsi="Arian AMU" w:cs="Arian AMU"/>
          <w:sz w:val="22"/>
          <w:szCs w:val="22"/>
          <w:lang w:val="en-US"/>
        </w:rPr>
        <w:t xml:space="preserve">միայն </w:t>
      </w:r>
      <w:r w:rsidRPr="007C0913">
        <w:rPr>
          <w:rFonts w:ascii="Arian AMU" w:hAnsi="Arian AMU" w:cs="Arian AMU"/>
          <w:sz w:val="22"/>
          <w:szCs w:val="22"/>
          <w:lang w:val="en-US"/>
        </w:rPr>
        <w:t xml:space="preserve">սկանդալների, հետաքննությունների կամ քրեական հետապնդումների միջոցով: </w:t>
      </w:r>
      <w:r w:rsidR="00C363AB">
        <w:rPr>
          <w:rFonts w:ascii="Arian AMU" w:hAnsi="Arian AMU" w:cs="Arian AMU"/>
          <w:sz w:val="22"/>
          <w:szCs w:val="22"/>
          <w:lang w:val="en-US"/>
        </w:rPr>
        <w:t>Չնայած ակադեմիական ոլորտի հետազոտողները, քաղաքացիական հասարակությունը և կառավարությունները գրանցել են առաջընթաց առանձին ոլորտներում կոռուպցիան օբյեկտիվորեն չափելու առումով,</w:t>
      </w:r>
      <w:r w:rsidRPr="007C0913">
        <w:rPr>
          <w:rFonts w:ascii="Arian AMU" w:hAnsi="Arian AMU" w:cs="Arian AMU"/>
          <w:sz w:val="22"/>
          <w:szCs w:val="22"/>
          <w:lang w:val="en-US"/>
        </w:rPr>
        <w:t xml:space="preserve"> </w:t>
      </w:r>
      <w:r w:rsidR="00C363AB">
        <w:rPr>
          <w:rFonts w:ascii="Arian AMU" w:hAnsi="Arian AMU" w:cs="Arian AMU"/>
          <w:sz w:val="22"/>
          <w:szCs w:val="22"/>
          <w:lang w:val="en-US"/>
        </w:rPr>
        <w:t xml:space="preserve">այսօրվա դրությամբ </w:t>
      </w:r>
      <w:r w:rsidR="00515315" w:rsidRPr="007C0913">
        <w:rPr>
          <w:rFonts w:ascii="Arian AMU" w:hAnsi="Arian AMU" w:cs="Arian AMU"/>
          <w:sz w:val="22"/>
          <w:szCs w:val="22"/>
          <w:lang w:val="en-US"/>
        </w:rPr>
        <w:t xml:space="preserve">չկա որևէ </w:t>
      </w:r>
      <w:r w:rsidR="00C363AB">
        <w:rPr>
          <w:rFonts w:ascii="Arian AMU" w:hAnsi="Arian AMU" w:cs="Arian AMU"/>
          <w:sz w:val="22"/>
          <w:szCs w:val="22"/>
          <w:lang w:val="en-US"/>
        </w:rPr>
        <w:t xml:space="preserve">ցուցիչ, որն ուղղակիորեն և </w:t>
      </w:r>
      <w:r w:rsidR="000B0802" w:rsidRPr="00CF151A">
        <w:rPr>
          <w:rFonts w:ascii="Arian AMU" w:hAnsi="Arian AMU" w:cs="Arian AMU"/>
          <w:sz w:val="22"/>
          <w:szCs w:val="22"/>
          <w:lang w:val="en-US"/>
        </w:rPr>
        <w:t>սպառիչ</w:t>
      </w:r>
      <w:r w:rsidR="000B0802">
        <w:rPr>
          <w:rFonts w:ascii="Arian AMU" w:hAnsi="Arian AMU" w:cs="Arian AMU"/>
          <w:sz w:val="22"/>
          <w:szCs w:val="22"/>
          <w:lang w:val="en-US"/>
        </w:rPr>
        <w:t xml:space="preserve"> </w:t>
      </w:r>
      <w:r w:rsidR="00C363AB">
        <w:rPr>
          <w:rFonts w:ascii="Arian AMU" w:hAnsi="Arian AMU" w:cs="Arian AMU"/>
          <w:sz w:val="22"/>
          <w:szCs w:val="22"/>
          <w:lang w:val="en-US"/>
        </w:rPr>
        <w:t xml:space="preserve">կերպով </w:t>
      </w:r>
      <w:r w:rsidR="004259C5">
        <w:rPr>
          <w:rFonts w:ascii="Arian AMU" w:hAnsi="Arian AMU" w:cs="Arian AMU"/>
          <w:sz w:val="22"/>
          <w:szCs w:val="22"/>
          <w:lang w:val="en-US"/>
        </w:rPr>
        <w:t xml:space="preserve">կարող էր </w:t>
      </w:r>
      <w:r w:rsidR="00C363AB">
        <w:rPr>
          <w:rFonts w:ascii="Arian AMU" w:hAnsi="Arian AMU" w:cs="Arian AMU"/>
          <w:sz w:val="22"/>
          <w:szCs w:val="22"/>
          <w:lang w:val="en-US"/>
        </w:rPr>
        <w:t>չափ</w:t>
      </w:r>
      <w:r w:rsidR="004259C5">
        <w:rPr>
          <w:rFonts w:ascii="Arian AMU" w:hAnsi="Arian AMU" w:cs="Arian AMU"/>
          <w:sz w:val="22"/>
          <w:szCs w:val="22"/>
          <w:lang w:val="en-US"/>
        </w:rPr>
        <w:t>ել</w:t>
      </w:r>
      <w:r w:rsidR="00C43D23" w:rsidRPr="007C0913">
        <w:rPr>
          <w:rFonts w:ascii="Arian AMU" w:hAnsi="Arian AMU" w:cs="Arian AMU"/>
          <w:sz w:val="22"/>
          <w:szCs w:val="22"/>
          <w:lang w:val="en-US"/>
        </w:rPr>
        <w:t xml:space="preserve"> </w:t>
      </w:r>
      <w:r w:rsidRPr="007C0913">
        <w:rPr>
          <w:rFonts w:ascii="Arian AMU" w:hAnsi="Arian AMU" w:cs="Arian AMU"/>
          <w:sz w:val="22"/>
          <w:szCs w:val="22"/>
          <w:lang w:val="en-US"/>
        </w:rPr>
        <w:t xml:space="preserve">տարբեր պետություններում կամ տարածքներում </w:t>
      </w:r>
      <w:r w:rsidR="00576FAF" w:rsidRPr="007C0913">
        <w:rPr>
          <w:rFonts w:ascii="Arian AMU" w:hAnsi="Arian AMU" w:cs="Arian AMU"/>
          <w:sz w:val="22"/>
          <w:szCs w:val="22"/>
          <w:lang w:val="en-US"/>
        </w:rPr>
        <w:t xml:space="preserve">առկա </w:t>
      </w:r>
      <w:r w:rsidRPr="007C0913">
        <w:rPr>
          <w:rFonts w:ascii="Arian AMU" w:hAnsi="Arian AMU" w:cs="Arian AMU"/>
          <w:sz w:val="22"/>
          <w:szCs w:val="22"/>
          <w:lang w:val="en-US"/>
        </w:rPr>
        <w:t xml:space="preserve">կոռուպցիայի </w:t>
      </w:r>
      <w:r w:rsidR="00C363AB">
        <w:rPr>
          <w:rFonts w:ascii="Arian AMU" w:hAnsi="Arian AMU" w:cs="Arian AMU"/>
          <w:sz w:val="22"/>
          <w:szCs w:val="22"/>
          <w:lang w:val="en-US"/>
        </w:rPr>
        <w:t xml:space="preserve">օբյեկտիվ </w:t>
      </w:r>
      <w:r w:rsidR="008155DD">
        <w:rPr>
          <w:rFonts w:ascii="Arian AMU" w:hAnsi="Arian AMU" w:cs="Arian AMU"/>
          <w:sz w:val="22"/>
          <w:szCs w:val="22"/>
          <w:lang w:val="en-US"/>
        </w:rPr>
        <w:t>մ</w:t>
      </w:r>
      <w:r w:rsidRPr="007C0913">
        <w:rPr>
          <w:rFonts w:ascii="Arian AMU" w:hAnsi="Arian AMU" w:cs="Arian AMU"/>
          <w:sz w:val="22"/>
          <w:szCs w:val="22"/>
          <w:lang w:val="en-US"/>
        </w:rPr>
        <w:t>ակարդակը:</w:t>
      </w:r>
      <w:r w:rsidR="008155DD">
        <w:rPr>
          <w:rFonts w:ascii="Arian AMU" w:hAnsi="Arian AMU" w:cs="Arian AMU"/>
          <w:sz w:val="22"/>
          <w:szCs w:val="22"/>
          <w:lang w:val="en-US"/>
        </w:rPr>
        <w:t xml:space="preserve"> ԿԸՀ</w:t>
      </w:r>
      <w:r w:rsidR="00B828ED">
        <w:rPr>
          <w:rFonts w:ascii="Arian AMU" w:hAnsi="Arian AMU" w:cs="Arian AMU"/>
          <w:sz w:val="22"/>
          <w:szCs w:val="22"/>
          <w:lang w:val="en-US"/>
        </w:rPr>
        <w:t>-ը</w:t>
      </w:r>
      <w:r w:rsidR="008155DD">
        <w:rPr>
          <w:rFonts w:ascii="Arian AMU" w:hAnsi="Arian AMU" w:cs="Arian AMU"/>
          <w:sz w:val="22"/>
          <w:szCs w:val="22"/>
          <w:lang w:val="en-US"/>
        </w:rPr>
        <w:t xml:space="preserve"> հաշվարկելու համար օգտագործված աղբյուրներում և հարցումներում հարցվ</w:t>
      </w:r>
      <w:r w:rsidR="004259C5">
        <w:rPr>
          <w:rFonts w:ascii="Arian AMU" w:hAnsi="Arian AMU" w:cs="Arian AMU"/>
          <w:sz w:val="22"/>
          <w:szCs w:val="22"/>
          <w:lang w:val="en-US"/>
        </w:rPr>
        <w:t>ած</w:t>
      </w:r>
      <w:r w:rsidR="008155DD">
        <w:rPr>
          <w:rFonts w:ascii="Arian AMU" w:hAnsi="Arian AMU" w:cs="Arian AMU"/>
          <w:sz w:val="22"/>
          <w:szCs w:val="22"/>
          <w:lang w:val="en-US"/>
        </w:rPr>
        <w:t xml:space="preserve">ներին տրվում են հարցեր, որոնք ներառված են ճշգրիտ կերպով մշակված և փորձարկված հարցաշարերում: </w:t>
      </w:r>
      <w:r w:rsidR="008155DD" w:rsidRPr="008B62EC">
        <w:rPr>
          <w:rFonts w:ascii="Arian AMU" w:hAnsi="Arian AMU" w:cs="Arian AMU"/>
          <w:sz w:val="22"/>
          <w:szCs w:val="22"/>
          <w:lang w:val="en-US"/>
        </w:rPr>
        <w:t xml:space="preserve">ԿԸՀ-ն արտացոլում է </w:t>
      </w:r>
      <w:r w:rsidR="008B62EC" w:rsidRPr="008B62EC">
        <w:rPr>
          <w:rFonts w:ascii="Arian AMU" w:hAnsi="Arian AMU" w:cs="Arian AMU"/>
          <w:sz w:val="22"/>
          <w:szCs w:val="22"/>
          <w:lang w:val="en-US"/>
        </w:rPr>
        <w:t xml:space="preserve">տեղեկացված </w:t>
      </w:r>
      <w:r w:rsidR="008155DD" w:rsidRPr="008B62EC">
        <w:rPr>
          <w:rFonts w:ascii="Arian AMU" w:hAnsi="Arian AMU" w:cs="Arian AMU"/>
          <w:sz w:val="22"/>
          <w:szCs w:val="22"/>
          <w:lang w:val="en-US"/>
        </w:rPr>
        <w:t>շահա</w:t>
      </w:r>
      <w:r w:rsidR="00047870" w:rsidRPr="008B62EC">
        <w:rPr>
          <w:rFonts w:ascii="Arian AMU" w:hAnsi="Arian AMU" w:cs="Arian AMU"/>
          <w:sz w:val="22"/>
          <w:szCs w:val="22"/>
          <w:lang w:val="en-US"/>
        </w:rPr>
        <w:t xml:space="preserve">գրգիռ կողմերի </w:t>
      </w:r>
      <w:r w:rsidR="008155DD" w:rsidRPr="008B62EC">
        <w:rPr>
          <w:rFonts w:ascii="Arian AMU" w:hAnsi="Arian AMU" w:cs="Arian AMU"/>
          <w:sz w:val="22"/>
          <w:szCs w:val="22"/>
          <w:lang w:val="en-US"/>
        </w:rPr>
        <w:t>կարծիքները,</w:t>
      </w:r>
      <w:r w:rsidR="008155DD">
        <w:rPr>
          <w:rFonts w:ascii="Arian AMU" w:hAnsi="Arian AMU" w:cs="Arian AMU"/>
          <w:sz w:val="22"/>
          <w:szCs w:val="22"/>
          <w:lang w:val="en-US"/>
        </w:rPr>
        <w:t xml:space="preserve"> որոնք զգալի չափով </w:t>
      </w:r>
      <w:r w:rsidR="00CF151A">
        <w:rPr>
          <w:rFonts w:ascii="Arian AMU" w:hAnsi="Arian AMU" w:cs="Arian AMU"/>
          <w:sz w:val="22"/>
          <w:szCs w:val="22"/>
          <w:lang w:val="en-US"/>
        </w:rPr>
        <w:t>կոռելացվ</w:t>
      </w:r>
      <w:r w:rsidR="000B0802" w:rsidRPr="00CF151A">
        <w:rPr>
          <w:rFonts w:ascii="Arian AMU" w:hAnsi="Arian AMU" w:cs="Arian AMU"/>
          <w:sz w:val="22"/>
          <w:szCs w:val="22"/>
          <w:lang w:val="en-US"/>
        </w:rPr>
        <w:t>ած</w:t>
      </w:r>
      <w:r w:rsidR="008155DD">
        <w:rPr>
          <w:rFonts w:ascii="Arian AMU" w:hAnsi="Arian AMU" w:cs="Arian AMU"/>
          <w:sz w:val="22"/>
          <w:szCs w:val="22"/>
          <w:lang w:val="en-US"/>
        </w:rPr>
        <w:t xml:space="preserve"> են այնպիսի օբյեկտիվ ցուցիչների հետ, ինչպիսին է շարքային քաղաքացիների կաշառատվության փորձը, որն արտացոլված է </w:t>
      </w:r>
      <w:hyperlink r:id="rId9" w:history="1">
        <w:r w:rsidR="008155DD" w:rsidRPr="001412ED">
          <w:rPr>
            <w:rStyle w:val="Hyperlink"/>
            <w:rFonts w:ascii="Arian AMU" w:hAnsi="Arian AMU" w:cs="Arian AMU"/>
            <w:sz w:val="22"/>
            <w:szCs w:val="22"/>
            <w:lang w:val="en-US"/>
          </w:rPr>
          <w:t>Կոռուպցիայի համաշխարհային բարոմետրում</w:t>
        </w:r>
      </w:hyperlink>
      <w:r w:rsidR="001412ED">
        <w:rPr>
          <w:rFonts w:ascii="Arian AMU" w:hAnsi="Arian AMU" w:cs="Arian AMU"/>
          <w:sz w:val="22"/>
          <w:szCs w:val="22"/>
          <w:lang w:val="en-US"/>
        </w:rPr>
        <w:t>:</w:t>
      </w:r>
      <w:r w:rsidR="008155DD">
        <w:rPr>
          <w:rFonts w:ascii="Arian AMU" w:hAnsi="Arian AMU" w:cs="Arian AMU"/>
          <w:sz w:val="22"/>
          <w:szCs w:val="22"/>
          <w:lang w:val="en-US"/>
        </w:rPr>
        <w:t xml:space="preserve"> </w:t>
      </w:r>
      <w:r w:rsidRPr="007C0913">
        <w:rPr>
          <w:rFonts w:ascii="Arian AMU" w:hAnsi="Arian AMU" w:cs="Arian AMU"/>
          <w:sz w:val="22"/>
          <w:szCs w:val="22"/>
          <w:lang w:val="en-US"/>
        </w:rPr>
        <w:t xml:space="preserve"> </w:t>
      </w:r>
    </w:p>
    <w:p w14:paraId="418E2196" w14:textId="77777777" w:rsidR="00766ACE" w:rsidRPr="007C0913" w:rsidRDefault="00766ACE" w:rsidP="00766ACE">
      <w:pPr>
        <w:spacing w:line="360" w:lineRule="auto"/>
        <w:rPr>
          <w:rFonts w:ascii="Arian AMU" w:hAnsi="Arian AMU" w:cs="Arian AMU"/>
          <w:sz w:val="22"/>
          <w:szCs w:val="22"/>
          <w:lang w:val="en-US"/>
        </w:rPr>
      </w:pPr>
    </w:p>
    <w:p w14:paraId="04AB4F63" w14:textId="33D55DF0" w:rsidR="00766ACE" w:rsidRPr="007C0913" w:rsidRDefault="00766ACE" w:rsidP="00766ACE">
      <w:pPr>
        <w:spacing w:line="360" w:lineRule="auto"/>
        <w:rPr>
          <w:rFonts w:ascii="Arian AMU" w:hAnsi="Arian AMU" w:cs="Arian AMU"/>
          <w:b/>
          <w:sz w:val="22"/>
          <w:szCs w:val="22"/>
          <w:lang w:val="en-US"/>
        </w:rPr>
      </w:pPr>
      <w:r w:rsidRPr="007C0913">
        <w:rPr>
          <w:rFonts w:ascii="Arian AMU" w:hAnsi="Arian AMU" w:cs="Arian AMU"/>
          <w:b/>
          <w:sz w:val="22"/>
          <w:szCs w:val="22"/>
          <w:lang w:val="en-US"/>
        </w:rPr>
        <w:t>Ո</w:t>
      </w:r>
      <w:r w:rsidR="00387393" w:rsidRPr="007C0913">
        <w:rPr>
          <w:rFonts w:ascii="Arian AMU" w:hAnsi="Arian AMU" w:cs="Arian AMU"/>
          <w:b/>
          <w:sz w:val="22"/>
          <w:szCs w:val="22"/>
          <w:lang w:val="en-US"/>
        </w:rPr>
        <w:t>՞</w:t>
      </w:r>
      <w:r w:rsidR="00340A1D" w:rsidRPr="007C0913">
        <w:rPr>
          <w:rFonts w:ascii="Arian AMU" w:hAnsi="Arian AMU" w:cs="Arian AMU"/>
          <w:b/>
          <w:sz w:val="22"/>
          <w:szCs w:val="22"/>
          <w:lang w:val="en-US"/>
        </w:rPr>
        <w:t>ր պետությունները</w:t>
      </w:r>
      <w:r w:rsidR="00734EE3" w:rsidRPr="007C0913">
        <w:rPr>
          <w:rFonts w:ascii="Arian AMU" w:hAnsi="Arian AMU" w:cs="Arian AMU"/>
          <w:b/>
          <w:sz w:val="22"/>
          <w:szCs w:val="22"/>
          <w:lang w:val="en-US"/>
        </w:rPr>
        <w:t>/տարածքներն</w:t>
      </w:r>
      <w:r w:rsidRPr="007C0913">
        <w:rPr>
          <w:rFonts w:ascii="Arian AMU" w:hAnsi="Arian AMU" w:cs="Arian AMU"/>
          <w:b/>
          <w:sz w:val="22"/>
          <w:szCs w:val="22"/>
          <w:lang w:val="en-US"/>
        </w:rPr>
        <w:t xml:space="preserve"> են ընդգրկվ</w:t>
      </w:r>
      <w:r w:rsidR="00A77B14" w:rsidRPr="007C0913">
        <w:rPr>
          <w:rFonts w:ascii="Arian AMU" w:hAnsi="Arian AMU" w:cs="Arian AMU"/>
          <w:b/>
          <w:sz w:val="22"/>
          <w:szCs w:val="22"/>
          <w:lang w:val="en-US"/>
        </w:rPr>
        <w:t>ած 20</w:t>
      </w:r>
      <w:r w:rsidR="00251BC1">
        <w:rPr>
          <w:rFonts w:ascii="Arian AMU" w:hAnsi="Arian AMU" w:cs="Arian AMU"/>
          <w:b/>
          <w:sz w:val="22"/>
          <w:szCs w:val="22"/>
          <w:lang w:val="en-US"/>
        </w:rPr>
        <w:t>20</w:t>
      </w:r>
      <w:r w:rsidR="00A77B14" w:rsidRPr="007C0913">
        <w:rPr>
          <w:rFonts w:ascii="Arian AMU" w:hAnsi="Arian AMU" w:cs="Arian AMU"/>
          <w:b/>
          <w:sz w:val="22"/>
          <w:szCs w:val="22"/>
          <w:lang w:val="en-US"/>
        </w:rPr>
        <w:t xml:space="preserve">թ. </w:t>
      </w:r>
      <w:r w:rsidRPr="007C0913">
        <w:rPr>
          <w:rFonts w:ascii="Arian AMU" w:hAnsi="Arian AMU" w:cs="Arian AMU"/>
          <w:b/>
          <w:sz w:val="22"/>
          <w:szCs w:val="22"/>
          <w:lang w:val="en-US"/>
        </w:rPr>
        <w:t>Կոռուպցիայի ընկալման համաթվի (ԿԸՀ) դասակարգման աղյուսակում</w:t>
      </w:r>
      <w:r w:rsidR="00A77B14" w:rsidRPr="007C0913">
        <w:rPr>
          <w:rFonts w:ascii="Arian AMU" w:hAnsi="Arian AMU" w:cs="Arian AMU"/>
          <w:b/>
          <w:sz w:val="22"/>
          <w:szCs w:val="22"/>
          <w:lang w:val="en-US"/>
        </w:rPr>
        <w:t xml:space="preserve"> և ինչո՞ւ</w:t>
      </w:r>
      <w:r w:rsidRPr="007C0913">
        <w:rPr>
          <w:rFonts w:ascii="Arian AMU" w:hAnsi="Arian AMU" w:cs="Arian AMU"/>
          <w:b/>
          <w:sz w:val="22"/>
          <w:szCs w:val="22"/>
          <w:lang w:val="en-US"/>
        </w:rPr>
        <w:t>:</w:t>
      </w:r>
    </w:p>
    <w:p w14:paraId="3B113EEA" w14:textId="77777777" w:rsidR="00766ACE" w:rsidRPr="007C0913" w:rsidRDefault="00766ACE" w:rsidP="0079364D">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Որպեսզի պետությունը/տարածքը ընդգրկվի դասակարգման աղյուսակում</w:t>
      </w:r>
      <w:r w:rsidR="0071034B" w:rsidRPr="007C0913">
        <w:rPr>
          <w:rFonts w:ascii="Arian AMU" w:hAnsi="Arian AMU" w:cs="Arian AMU"/>
          <w:sz w:val="22"/>
          <w:szCs w:val="22"/>
          <w:lang w:val="en-US"/>
        </w:rPr>
        <w:t>՝</w:t>
      </w:r>
      <w:r w:rsidRPr="007C0913">
        <w:rPr>
          <w:rFonts w:ascii="Arian AMU" w:hAnsi="Arian AMU" w:cs="Arian AMU"/>
          <w:sz w:val="22"/>
          <w:szCs w:val="22"/>
          <w:lang w:val="en-US"/>
        </w:rPr>
        <w:t xml:space="preserve"> այն պետք է ներառված լինի ԿԸՀ տվյալների առնվազն երեք աղբյուրներում: </w:t>
      </w:r>
      <w:r w:rsidR="00515315" w:rsidRPr="007C0913">
        <w:rPr>
          <w:rFonts w:ascii="Arian AMU" w:hAnsi="Arian AMU" w:cs="Arian AMU"/>
          <w:sz w:val="22"/>
          <w:szCs w:val="22"/>
          <w:lang w:val="en-US"/>
        </w:rPr>
        <w:t>Հետևաբար</w:t>
      </w:r>
      <w:r w:rsidRPr="007C0913">
        <w:rPr>
          <w:rFonts w:ascii="Arian AMU" w:hAnsi="Arian AMU" w:cs="Arian AMU"/>
          <w:sz w:val="22"/>
          <w:szCs w:val="22"/>
          <w:lang w:val="en-US"/>
        </w:rPr>
        <w:t xml:space="preserve">, </w:t>
      </w:r>
      <w:r w:rsidR="00515315" w:rsidRPr="007C0913">
        <w:rPr>
          <w:rFonts w:ascii="Arian AMU" w:hAnsi="Arian AMU" w:cs="Arian AMU"/>
          <w:sz w:val="22"/>
          <w:szCs w:val="22"/>
          <w:lang w:val="en-US"/>
        </w:rPr>
        <w:t xml:space="preserve">համաթվի աղյուսակում </w:t>
      </w:r>
      <w:r w:rsidRPr="007C0913">
        <w:rPr>
          <w:rFonts w:ascii="Arian AMU" w:hAnsi="Arian AMU" w:cs="Arian AMU"/>
          <w:sz w:val="22"/>
          <w:szCs w:val="22"/>
          <w:lang w:val="en-US"/>
        </w:rPr>
        <w:t>տվյալ պետության ներառ</w:t>
      </w:r>
      <w:r w:rsidR="00275FC7" w:rsidRPr="007C0913">
        <w:rPr>
          <w:rFonts w:ascii="Arian AMU" w:hAnsi="Arian AMU" w:cs="Arian AMU"/>
          <w:sz w:val="22"/>
          <w:szCs w:val="22"/>
          <w:lang w:val="en-US"/>
        </w:rPr>
        <w:t>ված չլինելը</w:t>
      </w:r>
      <w:r w:rsidRPr="007C0913">
        <w:rPr>
          <w:rFonts w:ascii="Arian AMU" w:hAnsi="Arian AMU" w:cs="Arian AMU"/>
          <w:sz w:val="22"/>
          <w:szCs w:val="22"/>
          <w:lang w:val="en-US"/>
        </w:rPr>
        <w:t xml:space="preserve"> նշանակում է ոչ թե այն, որ այդ պետությունում առկա </w:t>
      </w:r>
      <w:r w:rsidR="00275FC7" w:rsidRPr="007C0913">
        <w:rPr>
          <w:rFonts w:ascii="Arian AMU" w:hAnsi="Arian AMU" w:cs="Arian AMU"/>
          <w:sz w:val="22"/>
          <w:szCs w:val="22"/>
          <w:lang w:val="en-US"/>
        </w:rPr>
        <w:t>չ</w:t>
      </w:r>
      <w:r w:rsidRPr="007C0913">
        <w:rPr>
          <w:rFonts w:ascii="Arian AMU" w:hAnsi="Arian AMU" w:cs="Arian AMU"/>
          <w:sz w:val="22"/>
          <w:szCs w:val="22"/>
          <w:lang w:val="en-US"/>
        </w:rPr>
        <w:t>է կոռուպցիա, այլ միայն այն, որ</w:t>
      </w:r>
      <w:r w:rsidR="00515315" w:rsidRPr="007C0913">
        <w:rPr>
          <w:rFonts w:ascii="Arian AMU" w:hAnsi="Arian AMU" w:cs="Arian AMU"/>
          <w:sz w:val="22"/>
          <w:szCs w:val="22"/>
          <w:lang w:val="en-US"/>
        </w:rPr>
        <w:t xml:space="preserve"> նրա վերաբերյալ</w:t>
      </w:r>
      <w:r w:rsidRPr="007C0913">
        <w:rPr>
          <w:rFonts w:ascii="Arian AMU" w:hAnsi="Arian AMU" w:cs="Arian AMU"/>
          <w:sz w:val="22"/>
          <w:szCs w:val="22"/>
          <w:lang w:val="en-US"/>
        </w:rPr>
        <w:t xml:space="preserve"> առկա </w:t>
      </w:r>
      <w:r w:rsidR="00275FC7" w:rsidRPr="007C0913">
        <w:rPr>
          <w:rFonts w:ascii="Arian AMU" w:hAnsi="Arian AMU" w:cs="Arian AMU"/>
          <w:sz w:val="22"/>
          <w:szCs w:val="22"/>
          <w:lang w:val="en-US"/>
        </w:rPr>
        <w:t>չ</w:t>
      </w:r>
      <w:r w:rsidRPr="007C0913">
        <w:rPr>
          <w:rFonts w:ascii="Arian AMU" w:hAnsi="Arian AMU" w:cs="Arian AMU"/>
          <w:sz w:val="22"/>
          <w:szCs w:val="22"/>
          <w:lang w:val="en-US"/>
        </w:rPr>
        <w:t>է կոռուպցիայի</w:t>
      </w:r>
      <w:r w:rsidR="00F83C78">
        <w:rPr>
          <w:rFonts w:ascii="Arian AMU" w:hAnsi="Arian AMU" w:cs="Arian AMU"/>
          <w:sz w:val="22"/>
          <w:szCs w:val="22"/>
          <w:lang w:val="en-US"/>
        </w:rPr>
        <w:t xml:space="preserve">ն </w:t>
      </w:r>
      <w:r w:rsidR="00F83C78" w:rsidRPr="00CF151A">
        <w:rPr>
          <w:rFonts w:ascii="Arian AMU" w:hAnsi="Arian AMU" w:cs="Arian AMU"/>
          <w:sz w:val="22"/>
          <w:szCs w:val="22"/>
          <w:lang w:val="en-US"/>
        </w:rPr>
        <w:t>առնչվող</w:t>
      </w:r>
      <w:r w:rsidRPr="007C0913">
        <w:rPr>
          <w:rFonts w:ascii="Arian AMU" w:hAnsi="Arian AMU" w:cs="Arian AMU"/>
          <w:sz w:val="22"/>
          <w:szCs w:val="22"/>
          <w:lang w:val="en-US"/>
        </w:rPr>
        <w:t xml:space="preserve"> բավարար տեղեկատվություն:</w:t>
      </w:r>
      <w:r w:rsidR="0071034B" w:rsidRPr="007C0913">
        <w:rPr>
          <w:rFonts w:ascii="Arian AMU" w:hAnsi="Arian AMU" w:cs="Arian AMU"/>
          <w:sz w:val="22"/>
          <w:szCs w:val="22"/>
          <w:lang w:val="en-US"/>
        </w:rPr>
        <w:t xml:space="preserve"> </w:t>
      </w:r>
      <w:r w:rsidR="00BB0A49" w:rsidRPr="007C0913">
        <w:rPr>
          <w:rFonts w:ascii="Arian AMU" w:hAnsi="Arian AMU" w:cs="Arian AMU"/>
          <w:sz w:val="22"/>
          <w:szCs w:val="22"/>
          <w:lang w:val="en-US"/>
        </w:rPr>
        <w:t>Այս տարի ԿԸՀ դասակարգման աղյուսակում ներառված են 1</w:t>
      </w:r>
      <w:r w:rsidR="00794476">
        <w:rPr>
          <w:rFonts w:ascii="Arian AMU" w:hAnsi="Arian AMU" w:cs="Arian AMU"/>
          <w:sz w:val="22"/>
          <w:szCs w:val="22"/>
          <w:lang w:val="en-US"/>
        </w:rPr>
        <w:t>80</w:t>
      </w:r>
      <w:r w:rsidR="00C43D23" w:rsidRPr="007C0913">
        <w:rPr>
          <w:rFonts w:ascii="Arian AMU" w:hAnsi="Arian AMU" w:cs="Arian AMU"/>
          <w:sz w:val="22"/>
          <w:szCs w:val="22"/>
          <w:lang w:val="en-US"/>
        </w:rPr>
        <w:t xml:space="preserve"> </w:t>
      </w:r>
      <w:r w:rsidR="00BB0A49" w:rsidRPr="007C0913">
        <w:rPr>
          <w:rFonts w:ascii="Arian AMU" w:hAnsi="Arian AMU" w:cs="Arian AMU"/>
          <w:sz w:val="22"/>
          <w:szCs w:val="22"/>
          <w:lang w:val="en-US"/>
        </w:rPr>
        <w:t>երկրներ և տարածքներ</w:t>
      </w:r>
      <w:r w:rsidR="0031151E">
        <w:rPr>
          <w:rFonts w:ascii="Arian AMU" w:hAnsi="Arian AMU" w:cs="Arian AMU"/>
          <w:sz w:val="22"/>
          <w:szCs w:val="22"/>
          <w:lang w:val="en-US"/>
        </w:rPr>
        <w:t xml:space="preserve">: </w:t>
      </w:r>
    </w:p>
    <w:p w14:paraId="1FA76875" w14:textId="77777777" w:rsidR="00766ACE" w:rsidRPr="007C0913" w:rsidRDefault="00766ACE" w:rsidP="00766ACE">
      <w:pPr>
        <w:spacing w:line="360" w:lineRule="auto"/>
        <w:rPr>
          <w:rFonts w:ascii="Arian AMU" w:hAnsi="Arian AMU" w:cs="Arian AMU"/>
          <w:sz w:val="22"/>
          <w:szCs w:val="22"/>
          <w:lang w:val="en-US"/>
        </w:rPr>
      </w:pPr>
    </w:p>
    <w:p w14:paraId="745F14FC" w14:textId="77777777" w:rsidR="00567BED" w:rsidRPr="007C0913" w:rsidRDefault="00047870" w:rsidP="00567BED">
      <w:pPr>
        <w:spacing w:line="360" w:lineRule="auto"/>
        <w:rPr>
          <w:rFonts w:ascii="Arian AMU" w:hAnsi="Arian AMU" w:cs="Arian AMU"/>
          <w:b/>
          <w:sz w:val="22"/>
          <w:szCs w:val="22"/>
          <w:lang w:val="en-US"/>
        </w:rPr>
      </w:pPr>
      <w:r>
        <w:rPr>
          <w:rFonts w:ascii="Arian AMU" w:hAnsi="Arian AMU" w:cs="Arian AMU"/>
          <w:b/>
          <w:sz w:val="22"/>
          <w:szCs w:val="22"/>
          <w:lang w:val="en-US"/>
        </w:rPr>
        <w:t>Ո՞ր</w:t>
      </w:r>
      <w:r w:rsidR="00567BED" w:rsidRPr="007C0913">
        <w:rPr>
          <w:rFonts w:ascii="Arian AMU" w:hAnsi="Arian AMU" w:cs="Arian AMU"/>
          <w:b/>
          <w:sz w:val="22"/>
          <w:szCs w:val="22"/>
          <w:lang w:val="en-US"/>
        </w:rPr>
        <w:t>ն է ԿԸՀ դասակարգման մեջ պետության/տարածքի զբաղեցրած տեղի և նրա ԿԸՀ արժեքի միջև տարբերությունը:</w:t>
      </w:r>
    </w:p>
    <w:p w14:paraId="7EB5087F" w14:textId="6E9A85F9" w:rsidR="00567BED" w:rsidRDefault="00567BED" w:rsidP="0079364D">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 xml:space="preserve">Պետության/տարածքի ԿԸՀ </w:t>
      </w:r>
      <w:r w:rsidRPr="00AE01AC">
        <w:rPr>
          <w:rFonts w:ascii="Arian AMU" w:hAnsi="Arian AMU" w:cs="Arian AMU"/>
          <w:sz w:val="22"/>
          <w:szCs w:val="22"/>
          <w:lang w:val="en-US"/>
        </w:rPr>
        <w:t xml:space="preserve">արժեքը </w:t>
      </w:r>
      <w:r w:rsidRPr="007C0913">
        <w:rPr>
          <w:rFonts w:ascii="Arian AMU" w:hAnsi="Arian AMU" w:cs="Arian AMU"/>
          <w:sz w:val="22"/>
          <w:szCs w:val="22"/>
          <w:lang w:val="en-US"/>
        </w:rPr>
        <w:t>ցույց է տալիս պետության հանրային ոլորտում կոռուպցիայի ընկալ</w:t>
      </w:r>
      <w:r w:rsidR="008A0C25">
        <w:rPr>
          <w:rFonts w:ascii="Arian AMU" w:hAnsi="Arian AMU" w:cs="Arian AMU"/>
          <w:sz w:val="22"/>
          <w:szCs w:val="22"/>
          <w:lang w:val="en-US"/>
        </w:rPr>
        <w:t>մ</w:t>
      </w:r>
      <w:r w:rsidRPr="007C0913">
        <w:rPr>
          <w:rFonts w:ascii="Arian AMU" w:hAnsi="Arian AMU" w:cs="Arian AMU"/>
          <w:sz w:val="22"/>
          <w:szCs w:val="22"/>
          <w:lang w:val="en-US"/>
        </w:rPr>
        <w:t>ա</w:t>
      </w:r>
      <w:r w:rsidR="008A0C25">
        <w:rPr>
          <w:rFonts w:ascii="Arian AMU" w:hAnsi="Arian AMU" w:cs="Arian AMU"/>
          <w:sz w:val="22"/>
          <w:szCs w:val="22"/>
          <w:lang w:val="en-US"/>
        </w:rPr>
        <w:t>ն</w:t>
      </w:r>
      <w:r w:rsidRPr="007C0913">
        <w:rPr>
          <w:rFonts w:ascii="Arian AMU" w:hAnsi="Arian AMU" w:cs="Arian AMU"/>
          <w:sz w:val="22"/>
          <w:szCs w:val="22"/>
          <w:lang w:val="en-US"/>
        </w:rPr>
        <w:t xml:space="preserve"> մակարդակը 0-ից 10</w:t>
      </w:r>
      <w:r w:rsidR="0034680F" w:rsidRPr="007C0913">
        <w:rPr>
          <w:rFonts w:ascii="Arian AMU" w:hAnsi="Arian AMU" w:cs="Arian AMU"/>
          <w:sz w:val="22"/>
          <w:szCs w:val="22"/>
          <w:lang w:val="en-US"/>
        </w:rPr>
        <w:t>0</w:t>
      </w:r>
      <w:r w:rsidRPr="007C0913">
        <w:rPr>
          <w:rFonts w:ascii="Arian AMU" w:hAnsi="Arian AMU" w:cs="Arian AMU"/>
          <w:sz w:val="22"/>
          <w:szCs w:val="22"/>
          <w:lang w:val="en-US"/>
        </w:rPr>
        <w:t xml:space="preserve"> սանդղակով, որտեղ 0-ն նշանակում է, որ պետությունն ընկալվում է որպես </w:t>
      </w:r>
      <w:r w:rsidR="009029C3" w:rsidRPr="007C0913">
        <w:rPr>
          <w:rFonts w:ascii="Arian AMU" w:hAnsi="Arian AMU" w:cs="Arian AMU"/>
          <w:sz w:val="22"/>
          <w:szCs w:val="22"/>
          <w:lang w:val="en-US"/>
        </w:rPr>
        <w:t xml:space="preserve">բացարձակապես </w:t>
      </w:r>
      <w:r w:rsidR="00291712" w:rsidRPr="007C0913">
        <w:rPr>
          <w:rFonts w:ascii="Arian AMU" w:hAnsi="Arian AMU" w:cs="Arian AMU"/>
          <w:sz w:val="22"/>
          <w:szCs w:val="22"/>
          <w:lang w:val="en-US"/>
        </w:rPr>
        <w:t xml:space="preserve">կոռումպացված, իսկ </w:t>
      </w:r>
      <w:r w:rsidRPr="007C0913">
        <w:rPr>
          <w:rFonts w:ascii="Arian AMU" w:hAnsi="Arian AMU" w:cs="Arian AMU"/>
          <w:sz w:val="22"/>
          <w:szCs w:val="22"/>
          <w:lang w:val="en-US"/>
        </w:rPr>
        <w:t>10</w:t>
      </w:r>
      <w:r w:rsidR="0034680F" w:rsidRPr="007C0913">
        <w:rPr>
          <w:rFonts w:ascii="Arian AMU" w:hAnsi="Arian AMU" w:cs="Arian AMU"/>
          <w:sz w:val="22"/>
          <w:szCs w:val="22"/>
          <w:lang w:val="en-US"/>
        </w:rPr>
        <w:t>0</w:t>
      </w:r>
      <w:r w:rsidRPr="007C0913">
        <w:rPr>
          <w:rFonts w:ascii="Arian AMU" w:hAnsi="Arian AMU" w:cs="Arian AMU"/>
          <w:sz w:val="22"/>
          <w:szCs w:val="22"/>
          <w:lang w:val="en-US"/>
        </w:rPr>
        <w:t xml:space="preserve">-ը նշանակում է, որ պետությունն ընկալվում է որպես </w:t>
      </w:r>
      <w:r w:rsidR="009029C3" w:rsidRPr="007C0913">
        <w:rPr>
          <w:rFonts w:ascii="Arian AMU" w:hAnsi="Arian AMU" w:cs="Arian AMU"/>
          <w:sz w:val="22"/>
          <w:szCs w:val="22"/>
          <w:lang w:val="en-US"/>
        </w:rPr>
        <w:t xml:space="preserve">բացարձակապես </w:t>
      </w:r>
      <w:r w:rsidRPr="007C0913">
        <w:rPr>
          <w:rFonts w:ascii="Arian AMU" w:hAnsi="Arian AMU" w:cs="Arian AMU"/>
          <w:sz w:val="22"/>
          <w:szCs w:val="22"/>
          <w:lang w:val="en-US"/>
        </w:rPr>
        <w:t xml:space="preserve">մաքուր: </w:t>
      </w:r>
      <w:r w:rsidRPr="00AE01AC">
        <w:rPr>
          <w:rFonts w:ascii="Arian AMU" w:hAnsi="Arian AMU" w:cs="Arian AMU"/>
          <w:sz w:val="22"/>
          <w:szCs w:val="22"/>
          <w:lang w:val="en-US"/>
        </w:rPr>
        <w:t>Պետության զբաղեցրած տ</w:t>
      </w:r>
      <w:r w:rsidR="00637D77" w:rsidRPr="00AE01AC">
        <w:rPr>
          <w:rFonts w:ascii="Arian AMU" w:hAnsi="Arian AMU" w:cs="Arian AMU"/>
          <w:sz w:val="22"/>
          <w:szCs w:val="22"/>
          <w:lang w:val="en-US"/>
        </w:rPr>
        <w:t>եղը</w:t>
      </w:r>
      <w:r w:rsidR="00637D77" w:rsidRPr="007C0913">
        <w:rPr>
          <w:rFonts w:ascii="Arian AMU" w:hAnsi="Arian AMU" w:cs="Arian AMU"/>
          <w:sz w:val="22"/>
          <w:szCs w:val="22"/>
          <w:lang w:val="en-US"/>
        </w:rPr>
        <w:t xml:space="preserve"> ԿԸՀ դասակարգման աղյուսակում</w:t>
      </w:r>
      <w:r w:rsidRPr="007C0913">
        <w:rPr>
          <w:rFonts w:ascii="Arian AMU" w:hAnsi="Arian AMU" w:cs="Arian AMU"/>
          <w:sz w:val="22"/>
          <w:szCs w:val="22"/>
          <w:lang w:val="en-US"/>
        </w:rPr>
        <w:t xml:space="preserve"> ցույց է տալիս նրա դիրքը դասակարգման մեջ ներառված պետությունների </w:t>
      </w:r>
      <w:r w:rsidR="008A0C25">
        <w:rPr>
          <w:rFonts w:ascii="Arian AMU" w:hAnsi="Arian AMU" w:cs="Arian AMU"/>
          <w:sz w:val="22"/>
          <w:szCs w:val="22"/>
          <w:lang w:val="en-US"/>
        </w:rPr>
        <w:t>շարքում</w:t>
      </w:r>
      <w:r w:rsidRPr="007C0913">
        <w:rPr>
          <w:rFonts w:ascii="Arian AMU" w:hAnsi="Arian AMU" w:cs="Arian AMU"/>
          <w:sz w:val="22"/>
          <w:szCs w:val="22"/>
          <w:lang w:val="en-US"/>
        </w:rPr>
        <w:t xml:space="preserve">: </w:t>
      </w:r>
      <w:r w:rsidR="009029C3" w:rsidRPr="007C0913">
        <w:rPr>
          <w:rFonts w:ascii="Arian AMU" w:hAnsi="Arian AMU" w:cs="Arian AMU"/>
          <w:sz w:val="22"/>
          <w:szCs w:val="22"/>
          <w:lang w:val="en-US"/>
        </w:rPr>
        <w:t>Պ</w:t>
      </w:r>
      <w:r w:rsidRPr="007C0913">
        <w:rPr>
          <w:rFonts w:ascii="Arian AMU" w:hAnsi="Arian AMU" w:cs="Arian AMU"/>
          <w:sz w:val="22"/>
          <w:szCs w:val="22"/>
          <w:lang w:val="en-US"/>
        </w:rPr>
        <w:t xml:space="preserve">ետության զբաղեցրած տեղը ԿԸՀ դասակարգման աղյուսակում կարող է </w:t>
      </w:r>
      <w:r w:rsidR="008A0C25">
        <w:rPr>
          <w:rFonts w:ascii="Arian AMU" w:hAnsi="Arian AMU" w:cs="Arian AMU"/>
          <w:sz w:val="22"/>
          <w:szCs w:val="22"/>
          <w:lang w:val="en-US"/>
        </w:rPr>
        <w:t>նաև</w:t>
      </w:r>
      <w:r w:rsidR="008A0C25" w:rsidRPr="007C0913">
        <w:rPr>
          <w:rFonts w:ascii="Arian AMU" w:hAnsi="Arian AMU" w:cs="Arian AMU"/>
          <w:sz w:val="22"/>
          <w:szCs w:val="22"/>
          <w:lang w:val="en-US"/>
        </w:rPr>
        <w:t xml:space="preserve"> </w:t>
      </w:r>
      <w:r w:rsidR="00376272" w:rsidRPr="007C0913">
        <w:rPr>
          <w:rFonts w:ascii="Arian AMU" w:hAnsi="Arian AMU" w:cs="Arian AMU"/>
          <w:sz w:val="22"/>
          <w:szCs w:val="22"/>
          <w:lang w:val="en-US"/>
        </w:rPr>
        <w:t xml:space="preserve">պարզապես </w:t>
      </w:r>
      <w:r w:rsidRPr="007C0913">
        <w:rPr>
          <w:rFonts w:ascii="Arian AMU" w:hAnsi="Arian AMU" w:cs="Arian AMU"/>
          <w:sz w:val="22"/>
          <w:szCs w:val="22"/>
          <w:lang w:val="en-US"/>
        </w:rPr>
        <w:t>փոփոխվել</w:t>
      </w:r>
      <w:r w:rsidR="00376272" w:rsidRPr="007C0913">
        <w:rPr>
          <w:rFonts w:ascii="Arian AMU" w:hAnsi="Arian AMU" w:cs="Arian AMU"/>
          <w:sz w:val="22"/>
          <w:szCs w:val="22"/>
          <w:lang w:val="en-US"/>
        </w:rPr>
        <w:t>`</w:t>
      </w:r>
      <w:r w:rsidR="00637D77" w:rsidRPr="007C0913">
        <w:rPr>
          <w:rFonts w:ascii="Arian AMU" w:hAnsi="Arian AMU" w:cs="Arian AMU"/>
          <w:sz w:val="22"/>
          <w:szCs w:val="22"/>
          <w:lang w:val="en-US"/>
        </w:rPr>
        <w:t xml:space="preserve"> </w:t>
      </w:r>
      <w:r w:rsidR="00376272" w:rsidRPr="007C0913">
        <w:rPr>
          <w:rFonts w:ascii="Arian AMU" w:hAnsi="Arian AMU" w:cs="Arian AMU"/>
          <w:sz w:val="22"/>
          <w:szCs w:val="22"/>
          <w:lang w:val="en-US"/>
        </w:rPr>
        <w:t xml:space="preserve">պայմանավորված </w:t>
      </w:r>
      <w:r w:rsidRPr="007C0913">
        <w:rPr>
          <w:rFonts w:ascii="Arian AMU" w:hAnsi="Arian AMU" w:cs="Arian AMU"/>
          <w:sz w:val="22"/>
          <w:szCs w:val="22"/>
          <w:lang w:val="en-US"/>
        </w:rPr>
        <w:t xml:space="preserve">այդ աղյուսակում </w:t>
      </w:r>
      <w:r w:rsidR="00AA4ED0" w:rsidRPr="007C0913">
        <w:rPr>
          <w:rFonts w:ascii="Arian AMU" w:hAnsi="Arian AMU" w:cs="Arian AMU"/>
          <w:sz w:val="22"/>
          <w:szCs w:val="22"/>
          <w:lang w:val="en-US"/>
        </w:rPr>
        <w:t>ներառված պետությունների քանակ</w:t>
      </w:r>
      <w:r w:rsidR="00376272" w:rsidRPr="007C0913">
        <w:rPr>
          <w:rFonts w:ascii="Arian AMU" w:hAnsi="Arian AMU" w:cs="Arian AMU"/>
          <w:sz w:val="22"/>
          <w:szCs w:val="22"/>
          <w:lang w:val="en-US"/>
        </w:rPr>
        <w:t>ի</w:t>
      </w:r>
      <w:r w:rsidR="00AA4ED0" w:rsidRPr="007C0913">
        <w:rPr>
          <w:rFonts w:ascii="Arian AMU" w:hAnsi="Arian AMU" w:cs="Arian AMU"/>
          <w:sz w:val="22"/>
          <w:szCs w:val="22"/>
          <w:lang w:val="en-US"/>
        </w:rPr>
        <w:t xml:space="preserve"> փո</w:t>
      </w:r>
      <w:r w:rsidR="00376272" w:rsidRPr="007C0913">
        <w:rPr>
          <w:rFonts w:ascii="Arian AMU" w:hAnsi="Arian AMU" w:cs="Arian AMU"/>
          <w:sz w:val="22"/>
          <w:szCs w:val="22"/>
          <w:lang w:val="en-US"/>
        </w:rPr>
        <w:t>փո</w:t>
      </w:r>
      <w:r w:rsidR="00AA4ED0" w:rsidRPr="007C0913">
        <w:rPr>
          <w:rFonts w:ascii="Arian AMU" w:hAnsi="Arian AMU" w:cs="Arian AMU"/>
          <w:sz w:val="22"/>
          <w:szCs w:val="22"/>
          <w:lang w:val="en-US"/>
        </w:rPr>
        <w:t>խ</w:t>
      </w:r>
      <w:r w:rsidR="0071034B" w:rsidRPr="007C0913">
        <w:rPr>
          <w:rFonts w:ascii="Arian AMU" w:hAnsi="Arian AMU" w:cs="Arian AMU"/>
          <w:sz w:val="22"/>
          <w:szCs w:val="22"/>
          <w:lang w:val="en-US"/>
        </w:rPr>
        <w:t>ությ</w:t>
      </w:r>
      <w:r w:rsidR="00376272" w:rsidRPr="007C0913">
        <w:rPr>
          <w:rFonts w:ascii="Arian AMU" w:hAnsi="Arian AMU" w:cs="Arian AMU"/>
          <w:sz w:val="22"/>
          <w:szCs w:val="22"/>
          <w:lang w:val="en-US"/>
        </w:rPr>
        <w:t>ամբ</w:t>
      </w:r>
      <w:r w:rsidR="00AA4ED0" w:rsidRPr="007C0913">
        <w:rPr>
          <w:rFonts w:ascii="Arian AMU" w:hAnsi="Arian AMU" w:cs="Arian AMU"/>
          <w:sz w:val="22"/>
          <w:szCs w:val="22"/>
          <w:lang w:val="en-US"/>
        </w:rPr>
        <w:t xml:space="preserve">: </w:t>
      </w:r>
    </w:p>
    <w:p w14:paraId="3912A089" w14:textId="1AA58402" w:rsidR="004B5158" w:rsidRDefault="004B5158" w:rsidP="0079364D">
      <w:pPr>
        <w:spacing w:line="360" w:lineRule="auto"/>
        <w:jc w:val="both"/>
        <w:rPr>
          <w:rFonts w:ascii="Arian AMU" w:hAnsi="Arian AMU" w:cs="Arian AMU"/>
          <w:sz w:val="22"/>
          <w:szCs w:val="22"/>
          <w:lang w:val="en-US"/>
        </w:rPr>
      </w:pPr>
    </w:p>
    <w:p w14:paraId="5AC60B34" w14:textId="77777777" w:rsidR="004B5158" w:rsidRPr="007C0913" w:rsidRDefault="004B5158" w:rsidP="0079364D">
      <w:pPr>
        <w:spacing w:line="360" w:lineRule="auto"/>
        <w:jc w:val="both"/>
        <w:rPr>
          <w:rFonts w:ascii="Arian AMU" w:hAnsi="Arian AMU" w:cs="Arian AMU"/>
          <w:sz w:val="22"/>
          <w:szCs w:val="22"/>
          <w:lang w:val="en-US"/>
        </w:rPr>
      </w:pPr>
    </w:p>
    <w:p w14:paraId="0213E135" w14:textId="77777777" w:rsidR="00766ACE" w:rsidRDefault="00766ACE" w:rsidP="00766ACE">
      <w:pPr>
        <w:spacing w:line="360" w:lineRule="auto"/>
        <w:rPr>
          <w:rFonts w:ascii="Arian AMU" w:hAnsi="Arian AMU" w:cs="Arian AMU"/>
          <w:sz w:val="22"/>
          <w:szCs w:val="22"/>
          <w:lang w:val="en-US"/>
        </w:rPr>
      </w:pPr>
    </w:p>
    <w:p w14:paraId="4FB3657A" w14:textId="77777777" w:rsidR="00794476" w:rsidRDefault="0055642D" w:rsidP="00766ACE">
      <w:pPr>
        <w:spacing w:line="360" w:lineRule="auto"/>
        <w:rPr>
          <w:rFonts w:ascii="Arian AMU" w:hAnsi="Arian AMU" w:cs="Arian AMU"/>
          <w:b/>
          <w:sz w:val="22"/>
          <w:szCs w:val="22"/>
          <w:lang w:val="en-US"/>
        </w:rPr>
      </w:pPr>
      <w:r>
        <w:rPr>
          <w:rFonts w:ascii="Arian AMU" w:hAnsi="Arian AMU" w:cs="Arian AMU"/>
          <w:b/>
          <w:sz w:val="22"/>
          <w:szCs w:val="22"/>
          <w:lang w:val="en-US"/>
        </w:rPr>
        <w:t>Կոռուպցիայի ո՞ր դրսևորումներն են արտացոլված ԿԸՀ-ում:</w:t>
      </w:r>
    </w:p>
    <w:p w14:paraId="3048CE25" w14:textId="77777777" w:rsidR="0055642D" w:rsidRDefault="00212A34" w:rsidP="0079364D">
      <w:pPr>
        <w:spacing w:line="360" w:lineRule="auto"/>
        <w:rPr>
          <w:rFonts w:ascii="Arian AMU" w:hAnsi="Arian AMU" w:cs="Arian AMU"/>
          <w:sz w:val="22"/>
          <w:szCs w:val="22"/>
          <w:lang w:val="en-US"/>
        </w:rPr>
      </w:pPr>
      <w:r>
        <w:rPr>
          <w:rFonts w:ascii="Arian AMU" w:hAnsi="Arian AMU" w:cs="Arian AMU"/>
          <w:sz w:val="22"/>
          <w:szCs w:val="22"/>
          <w:lang w:val="en-US"/>
        </w:rPr>
        <w:t>Տ</w:t>
      </w:r>
      <w:r w:rsidR="0055642D">
        <w:rPr>
          <w:rFonts w:ascii="Arian AMU" w:hAnsi="Arian AMU" w:cs="Arian AMU"/>
          <w:sz w:val="22"/>
          <w:szCs w:val="22"/>
          <w:lang w:val="en-US"/>
        </w:rPr>
        <w:t xml:space="preserve">վյալների հավաքագրման </w:t>
      </w:r>
      <w:r w:rsidR="00184D6E">
        <w:rPr>
          <w:rFonts w:ascii="Arian AMU" w:hAnsi="Arian AMU" w:cs="Arian AMU"/>
          <w:sz w:val="22"/>
          <w:szCs w:val="22"/>
          <w:lang w:val="en-US"/>
        </w:rPr>
        <w:t xml:space="preserve">հարցերի </w:t>
      </w:r>
      <w:r>
        <w:rPr>
          <w:rFonts w:ascii="Arian AMU" w:hAnsi="Arian AMU" w:cs="Arian AMU"/>
          <w:sz w:val="22"/>
          <w:szCs w:val="22"/>
          <w:lang w:val="en-US"/>
        </w:rPr>
        <w:t>ձևակերպ</w:t>
      </w:r>
      <w:r w:rsidR="00184D6E">
        <w:rPr>
          <w:rFonts w:ascii="Arian AMU" w:hAnsi="Arian AMU" w:cs="Arian AMU"/>
          <w:sz w:val="22"/>
          <w:szCs w:val="22"/>
          <w:lang w:val="en-US"/>
        </w:rPr>
        <w:t>ումներից ելնելով՝</w:t>
      </w:r>
      <w:r w:rsidR="0055642D">
        <w:rPr>
          <w:rFonts w:ascii="Arian AMU" w:hAnsi="Arian AMU" w:cs="Arian AMU"/>
          <w:sz w:val="22"/>
          <w:szCs w:val="22"/>
          <w:lang w:val="en-US"/>
        </w:rPr>
        <w:t xml:space="preserve"> ԿԸՀ հաշվարկման համար օգտագործված աղբյուրների տվյալները ներառում են կոռուպցիայի հետևյալ դրսևորումները.</w:t>
      </w:r>
    </w:p>
    <w:p w14:paraId="74191D3B" w14:textId="77777777" w:rsidR="0055642D" w:rsidRDefault="0055642D"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Կաշառակերություն</w:t>
      </w:r>
    </w:p>
    <w:p w14:paraId="02835EB1" w14:textId="77777777" w:rsidR="0055642D" w:rsidRDefault="0055642D"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Հանրային միջ</w:t>
      </w:r>
      <w:r w:rsidR="00184D6E">
        <w:rPr>
          <w:rFonts w:ascii="Arian AMU" w:hAnsi="Arian AMU" w:cs="Arian AMU"/>
          <w:sz w:val="22"/>
          <w:szCs w:val="22"/>
          <w:lang w:val="en-US"/>
        </w:rPr>
        <w:t>ո</w:t>
      </w:r>
      <w:r>
        <w:rPr>
          <w:rFonts w:ascii="Arian AMU" w:hAnsi="Arian AMU" w:cs="Arian AMU"/>
          <w:sz w:val="22"/>
          <w:szCs w:val="22"/>
          <w:lang w:val="en-US"/>
        </w:rPr>
        <w:t>ցների մսխում</w:t>
      </w:r>
    </w:p>
    <w:p w14:paraId="04D46254" w14:textId="77777777" w:rsidR="0055642D" w:rsidRDefault="0055642D"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 xml:space="preserve">Պետական պաշտոնից անպատիժ կերպով անձնական օգուտներ ստացող պաշտոնյաների </w:t>
      </w:r>
      <w:r w:rsidR="00BA0303">
        <w:rPr>
          <w:rFonts w:ascii="Arian AMU" w:hAnsi="Arian AMU" w:cs="Arian AMU"/>
          <w:sz w:val="22"/>
          <w:szCs w:val="22"/>
          <w:lang w:val="en-US"/>
        </w:rPr>
        <w:t>լայն տարածվածություն</w:t>
      </w:r>
    </w:p>
    <w:p w14:paraId="62CCE291" w14:textId="77777777" w:rsidR="00BA0303" w:rsidRDefault="00BA0303"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Հանրային ոլորտում կոռուպցիան սահմանափակելու և բարեվարքության արդյունավետ մեխանիզմներ ներդնելու՝ իշխանությունների ունակություն</w:t>
      </w:r>
    </w:p>
    <w:p w14:paraId="691CD265" w14:textId="77777777" w:rsidR="00D00B90" w:rsidRDefault="00BA0303"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 xml:space="preserve">Բյուրոկրատական քաշքշուկ և ավելորդ ընթացակարգեր, որոնք կարող են </w:t>
      </w:r>
      <w:r w:rsidR="00D00B90">
        <w:rPr>
          <w:rFonts w:ascii="Arian AMU" w:hAnsi="Arian AMU" w:cs="Arian AMU"/>
          <w:sz w:val="22"/>
          <w:szCs w:val="22"/>
          <w:lang w:val="en-US"/>
        </w:rPr>
        <w:t xml:space="preserve">մեծացնել </w:t>
      </w:r>
      <w:r>
        <w:rPr>
          <w:rFonts w:ascii="Arian AMU" w:hAnsi="Arian AMU" w:cs="Arian AMU"/>
          <w:sz w:val="22"/>
          <w:szCs w:val="22"/>
          <w:lang w:val="en-US"/>
        </w:rPr>
        <w:t>կոռուպցիոն դրսևորումների</w:t>
      </w:r>
      <w:r w:rsidR="00D00B90">
        <w:rPr>
          <w:rFonts w:ascii="Arian AMU" w:hAnsi="Arian AMU" w:cs="Arian AMU"/>
          <w:sz w:val="22"/>
          <w:szCs w:val="22"/>
          <w:lang w:val="en-US"/>
        </w:rPr>
        <w:t xml:space="preserve"> քանակը</w:t>
      </w:r>
    </w:p>
    <w:p w14:paraId="11C055AB" w14:textId="77777777" w:rsidR="00BA0303" w:rsidRDefault="00D00B90"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 xml:space="preserve">Հանրային ծառայությունում ըստ արժանիքների </w:t>
      </w:r>
      <w:r w:rsidR="006933FC" w:rsidRPr="00AE01AC">
        <w:rPr>
          <w:rFonts w:ascii="Arian AMU" w:hAnsi="Arian AMU" w:cs="Arian AMU"/>
          <w:sz w:val="22"/>
          <w:szCs w:val="22"/>
          <w:lang w:val="en-US"/>
        </w:rPr>
        <w:t xml:space="preserve">ի </w:t>
      </w:r>
      <w:r w:rsidR="0036523A" w:rsidRPr="00AE01AC">
        <w:rPr>
          <w:rFonts w:ascii="Arian AMU" w:hAnsi="Arian AMU" w:cs="Arian AMU"/>
          <w:sz w:val="22"/>
          <w:szCs w:val="22"/>
          <w:lang w:val="en-US"/>
        </w:rPr>
        <w:t>հակադրություն</w:t>
      </w:r>
      <w:r>
        <w:rPr>
          <w:rFonts w:ascii="Arian AMU" w:hAnsi="Arian AMU" w:cs="Arian AMU"/>
          <w:sz w:val="22"/>
          <w:szCs w:val="22"/>
          <w:lang w:val="en-US"/>
        </w:rPr>
        <w:t xml:space="preserve"> </w:t>
      </w:r>
      <w:r w:rsidR="008237B4">
        <w:rPr>
          <w:rFonts w:ascii="Arian AMU" w:hAnsi="Arian AMU" w:cs="Arian AMU"/>
          <w:sz w:val="22"/>
          <w:szCs w:val="22"/>
          <w:lang w:val="en-US"/>
        </w:rPr>
        <w:t>«</w:t>
      </w:r>
      <w:r>
        <w:rPr>
          <w:rFonts w:ascii="Arian AMU" w:hAnsi="Arian AMU" w:cs="Arian AMU"/>
          <w:sz w:val="22"/>
          <w:szCs w:val="22"/>
          <w:lang w:val="en-US"/>
        </w:rPr>
        <w:t>խնամի-ծանոթ-բարեկամ</w:t>
      </w:r>
      <w:r w:rsidR="008237B4">
        <w:rPr>
          <w:rFonts w:ascii="Arian AMU" w:hAnsi="Arian AMU" w:cs="Arian AMU"/>
          <w:sz w:val="22"/>
          <w:szCs w:val="22"/>
          <w:lang w:val="en-US"/>
        </w:rPr>
        <w:t>»</w:t>
      </w:r>
      <w:r>
        <w:rPr>
          <w:rFonts w:ascii="Arian AMU" w:hAnsi="Arian AMU" w:cs="Arian AMU"/>
          <w:sz w:val="22"/>
          <w:szCs w:val="22"/>
          <w:lang w:val="en-US"/>
        </w:rPr>
        <w:t xml:space="preserve"> սկզբունքի վրա հիմնված աշխատանքի ընդունում </w:t>
      </w:r>
      <w:r w:rsidR="00BA0303">
        <w:rPr>
          <w:rFonts w:ascii="Arian AMU" w:hAnsi="Arian AMU" w:cs="Arian AMU"/>
          <w:sz w:val="22"/>
          <w:szCs w:val="22"/>
          <w:lang w:val="en-US"/>
        </w:rPr>
        <w:t xml:space="preserve">  </w:t>
      </w:r>
    </w:p>
    <w:p w14:paraId="1AA346F5" w14:textId="77777777" w:rsidR="00D00B90" w:rsidRDefault="00D00B90"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Կոռումպացված պաշտոնյաների արդյունավետ քրեական հետապնդում</w:t>
      </w:r>
    </w:p>
    <w:p w14:paraId="04E5E393" w14:textId="77777777" w:rsidR="00D00B90" w:rsidRDefault="00D00B90"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 xml:space="preserve">Պետական պաշտոնյաների </w:t>
      </w:r>
      <w:r w:rsidRPr="00AE01AC">
        <w:rPr>
          <w:rFonts w:ascii="Arian AMU" w:hAnsi="Arian AMU" w:cs="Arian AMU"/>
          <w:sz w:val="22"/>
          <w:szCs w:val="22"/>
          <w:lang w:val="en-US"/>
        </w:rPr>
        <w:t>գույքի և եկամուտի հայտարարագրմանը</w:t>
      </w:r>
      <w:r>
        <w:rPr>
          <w:rFonts w:ascii="Arian AMU" w:hAnsi="Arian AMU" w:cs="Arian AMU"/>
          <w:sz w:val="22"/>
          <w:szCs w:val="22"/>
          <w:lang w:val="en-US"/>
        </w:rPr>
        <w:t xml:space="preserve"> և շահերի բախման կանխարգելմանն ուղղված գործուն օրենքների առկայություն</w:t>
      </w:r>
    </w:p>
    <w:p w14:paraId="02582538" w14:textId="77777777" w:rsidR="00D00B90" w:rsidRDefault="0004630A"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Ա</w:t>
      </w:r>
      <w:r w:rsidR="00D00B90">
        <w:rPr>
          <w:rFonts w:ascii="Arian AMU" w:hAnsi="Arian AMU" w:cs="Arian AMU"/>
          <w:sz w:val="22"/>
          <w:szCs w:val="22"/>
          <w:lang w:val="en-US"/>
        </w:rPr>
        <w:t>զդարարների, լրագրողների և քննիչների արդյունավետ իրավական պաշտպանություն</w:t>
      </w:r>
      <w:r>
        <w:rPr>
          <w:rFonts w:ascii="Arian AMU" w:hAnsi="Arian AMU" w:cs="Arian AMU"/>
          <w:sz w:val="22"/>
          <w:szCs w:val="22"/>
          <w:lang w:val="en-US"/>
        </w:rPr>
        <w:t xml:space="preserve">, երբ նրանք </w:t>
      </w:r>
      <w:r w:rsidRPr="00AE01AC">
        <w:rPr>
          <w:rFonts w:ascii="Arian AMU" w:hAnsi="Arian AMU" w:cs="Arian AMU"/>
          <w:sz w:val="22"/>
          <w:szCs w:val="22"/>
          <w:lang w:val="en-US"/>
        </w:rPr>
        <w:t>բացահայտում</w:t>
      </w:r>
      <w:r>
        <w:rPr>
          <w:rFonts w:ascii="Arian AMU" w:hAnsi="Arian AMU" w:cs="Arian AMU"/>
          <w:sz w:val="22"/>
          <w:szCs w:val="22"/>
          <w:lang w:val="en-US"/>
        </w:rPr>
        <w:t xml:space="preserve"> են</w:t>
      </w:r>
      <w:r w:rsidR="00D00B90">
        <w:rPr>
          <w:rFonts w:ascii="Arian AMU" w:hAnsi="Arian AMU" w:cs="Arian AMU"/>
          <w:sz w:val="22"/>
          <w:szCs w:val="22"/>
          <w:lang w:val="en-US"/>
        </w:rPr>
        <w:t xml:space="preserve"> </w:t>
      </w:r>
      <w:r>
        <w:rPr>
          <w:rFonts w:ascii="Arian AMU" w:hAnsi="Arian AMU" w:cs="Arian AMU"/>
          <w:sz w:val="22"/>
          <w:szCs w:val="22"/>
          <w:lang w:val="en-US"/>
        </w:rPr>
        <w:t>կաշառակերության և կոռուպցիայի դեպքեր</w:t>
      </w:r>
    </w:p>
    <w:p w14:paraId="0A988C45" w14:textId="77777777" w:rsidR="00E535B4" w:rsidRDefault="0036523A" w:rsidP="0055642D">
      <w:pPr>
        <w:pStyle w:val="ListParagraph"/>
        <w:numPr>
          <w:ilvl w:val="0"/>
          <w:numId w:val="5"/>
        </w:numPr>
        <w:spacing w:line="360" w:lineRule="auto"/>
        <w:rPr>
          <w:rFonts w:ascii="Arian AMU" w:hAnsi="Arian AMU" w:cs="Arian AMU"/>
          <w:sz w:val="22"/>
          <w:szCs w:val="22"/>
          <w:lang w:val="en-US"/>
        </w:rPr>
      </w:pPr>
      <w:r>
        <w:rPr>
          <w:rFonts w:ascii="Arian AMU" w:hAnsi="Arian AMU" w:cs="Arian AMU"/>
          <w:sz w:val="22"/>
          <w:szCs w:val="22"/>
          <w:lang w:val="en-US"/>
        </w:rPr>
        <w:t>Պետության զավթման միջոցով պ</w:t>
      </w:r>
      <w:r w:rsidR="0004630A" w:rsidRPr="00E535B4">
        <w:rPr>
          <w:rFonts w:ascii="Arian AMU" w:hAnsi="Arian AMU" w:cs="Arian AMU"/>
          <w:sz w:val="22"/>
          <w:szCs w:val="22"/>
          <w:lang w:val="en-US"/>
        </w:rPr>
        <w:t xml:space="preserve">ետության </w:t>
      </w:r>
      <w:r w:rsidR="00E535B4" w:rsidRPr="00E535B4">
        <w:rPr>
          <w:rFonts w:ascii="Arian AMU" w:hAnsi="Arian AMU" w:cs="Arian AMU"/>
          <w:sz w:val="22"/>
          <w:szCs w:val="22"/>
          <w:lang w:val="en-US"/>
        </w:rPr>
        <w:t>ծառայեցումը</w:t>
      </w:r>
      <w:r w:rsidR="0004630A" w:rsidRPr="00E535B4">
        <w:rPr>
          <w:rFonts w:ascii="Arian AMU" w:hAnsi="Arian AMU" w:cs="Arian AMU"/>
          <w:sz w:val="22"/>
          <w:szCs w:val="22"/>
          <w:lang w:val="en-US"/>
        </w:rPr>
        <w:t xml:space="preserve"> անձնական շահերի</w:t>
      </w:r>
      <w:r w:rsidR="00E535B4" w:rsidRPr="00E535B4">
        <w:rPr>
          <w:rFonts w:ascii="Arian AMU" w:hAnsi="Arian AMU" w:cs="Arian AMU"/>
          <w:sz w:val="22"/>
          <w:szCs w:val="22"/>
          <w:lang w:val="en-US"/>
        </w:rPr>
        <w:t>ն</w:t>
      </w:r>
    </w:p>
    <w:p w14:paraId="1949EC04" w14:textId="77777777" w:rsidR="0004630A" w:rsidRPr="00E535B4" w:rsidRDefault="0004630A" w:rsidP="0055642D">
      <w:pPr>
        <w:pStyle w:val="ListParagraph"/>
        <w:numPr>
          <w:ilvl w:val="0"/>
          <w:numId w:val="5"/>
        </w:numPr>
        <w:spacing w:line="360" w:lineRule="auto"/>
        <w:rPr>
          <w:rFonts w:ascii="Arian AMU" w:hAnsi="Arian AMU" w:cs="Arian AMU"/>
          <w:sz w:val="22"/>
          <w:szCs w:val="22"/>
          <w:lang w:val="en-US"/>
        </w:rPr>
      </w:pPr>
      <w:r w:rsidRPr="00E535B4">
        <w:rPr>
          <w:rFonts w:ascii="Arian AMU" w:hAnsi="Arian AMU" w:cs="Arian AMU"/>
          <w:sz w:val="22"/>
          <w:szCs w:val="22"/>
          <w:lang w:val="en-US"/>
        </w:rPr>
        <w:t xml:space="preserve">Քաղաքացիական հասարակության համար </w:t>
      </w:r>
      <w:r w:rsidRPr="00AE01AC">
        <w:rPr>
          <w:rFonts w:ascii="Arian AMU" w:hAnsi="Arian AMU" w:cs="Arian AMU"/>
          <w:sz w:val="22"/>
          <w:szCs w:val="22"/>
          <w:lang w:val="en-US"/>
        </w:rPr>
        <w:t>պետական մարմինների գործունեության հետ կապված</w:t>
      </w:r>
      <w:r w:rsidRPr="00E535B4">
        <w:rPr>
          <w:rFonts w:ascii="Arian AMU" w:hAnsi="Arian AMU" w:cs="Arian AMU"/>
          <w:sz w:val="22"/>
          <w:szCs w:val="22"/>
          <w:lang w:val="en-US"/>
        </w:rPr>
        <w:t xml:space="preserve"> տեղեկատվության մատչելիություն</w:t>
      </w:r>
    </w:p>
    <w:p w14:paraId="43F021B9" w14:textId="77777777" w:rsidR="0004630A" w:rsidRDefault="0004630A" w:rsidP="0004630A">
      <w:pPr>
        <w:spacing w:line="360" w:lineRule="auto"/>
        <w:rPr>
          <w:rFonts w:ascii="Arian AMU" w:hAnsi="Arian AMU" w:cs="Arian AMU"/>
          <w:sz w:val="22"/>
          <w:szCs w:val="22"/>
          <w:lang w:val="en-US"/>
        </w:rPr>
      </w:pPr>
    </w:p>
    <w:p w14:paraId="6E4A7D59" w14:textId="77777777" w:rsidR="0004630A" w:rsidRDefault="0004630A" w:rsidP="0004630A">
      <w:pPr>
        <w:spacing w:line="360" w:lineRule="auto"/>
        <w:rPr>
          <w:rFonts w:ascii="Arian AMU" w:hAnsi="Arian AMU" w:cs="Arian AMU"/>
          <w:b/>
          <w:sz w:val="22"/>
          <w:szCs w:val="22"/>
          <w:lang w:val="en-US"/>
        </w:rPr>
      </w:pPr>
      <w:r>
        <w:rPr>
          <w:rFonts w:ascii="Arian AMU" w:hAnsi="Arian AMU" w:cs="Arian AMU"/>
          <w:b/>
          <w:sz w:val="22"/>
          <w:szCs w:val="22"/>
          <w:lang w:val="en-US"/>
        </w:rPr>
        <w:t>Կոռուպցիայի ո՞ր դրսևորումները չի արտացոլում ԿԸՀ-ն:</w:t>
      </w:r>
    </w:p>
    <w:p w14:paraId="3AB7BE43" w14:textId="77777777" w:rsidR="00A50AFD" w:rsidRDefault="0004630A" w:rsidP="0079364D">
      <w:pPr>
        <w:spacing w:line="360" w:lineRule="auto"/>
        <w:rPr>
          <w:rFonts w:ascii="Arian AMU" w:hAnsi="Arian AMU" w:cs="Arian AMU"/>
          <w:sz w:val="22"/>
          <w:szCs w:val="22"/>
          <w:lang w:val="en-US"/>
        </w:rPr>
      </w:pPr>
      <w:r>
        <w:rPr>
          <w:rFonts w:ascii="Arian AMU" w:hAnsi="Arian AMU" w:cs="Arian AMU"/>
          <w:sz w:val="22"/>
          <w:szCs w:val="22"/>
          <w:lang w:val="en-US"/>
        </w:rPr>
        <w:t>ԿԸՀ աղբյուրների տվյալներ</w:t>
      </w:r>
      <w:r w:rsidR="00A50AFD">
        <w:rPr>
          <w:rFonts w:ascii="Arian AMU" w:hAnsi="Arian AMU" w:cs="Arian AMU"/>
          <w:sz w:val="22"/>
          <w:szCs w:val="22"/>
          <w:lang w:val="en-US"/>
        </w:rPr>
        <w:t>ը չեն արտացոլում կոռուպցիայի հետևյալ դրսևորումները.</w:t>
      </w:r>
    </w:p>
    <w:p w14:paraId="360ADECA" w14:textId="77777777" w:rsidR="00A50AFD" w:rsidRDefault="00A50AFD" w:rsidP="00A50AFD">
      <w:pPr>
        <w:pStyle w:val="ListParagraph"/>
        <w:numPr>
          <w:ilvl w:val="0"/>
          <w:numId w:val="7"/>
        </w:numPr>
        <w:spacing w:line="360" w:lineRule="auto"/>
        <w:rPr>
          <w:rFonts w:ascii="Arian AMU" w:hAnsi="Arian AMU" w:cs="Arian AMU"/>
          <w:sz w:val="22"/>
          <w:szCs w:val="22"/>
          <w:lang w:val="en-US"/>
        </w:rPr>
      </w:pPr>
      <w:r>
        <w:rPr>
          <w:rFonts w:ascii="Arian AMU" w:hAnsi="Arian AMU" w:cs="Arian AMU"/>
          <w:sz w:val="22"/>
          <w:szCs w:val="22"/>
          <w:lang w:val="en-US"/>
        </w:rPr>
        <w:t xml:space="preserve">Շարքային քաղաքացիների կողմից կոռուպցիայի ընկալում կամ փորձ </w:t>
      </w:r>
    </w:p>
    <w:p w14:paraId="5A11CC0A" w14:textId="77777777" w:rsidR="00A50AFD" w:rsidRDefault="00A50AFD" w:rsidP="00A50AFD">
      <w:pPr>
        <w:pStyle w:val="ListParagraph"/>
        <w:numPr>
          <w:ilvl w:val="0"/>
          <w:numId w:val="7"/>
        </w:numPr>
        <w:spacing w:line="360" w:lineRule="auto"/>
        <w:rPr>
          <w:rFonts w:ascii="Arian AMU" w:hAnsi="Arian AMU" w:cs="Arian AMU"/>
          <w:sz w:val="22"/>
          <w:szCs w:val="22"/>
          <w:lang w:val="en-US"/>
        </w:rPr>
      </w:pPr>
      <w:r>
        <w:rPr>
          <w:rFonts w:ascii="Arian AMU" w:hAnsi="Arian AMU" w:cs="Arian AMU"/>
          <w:sz w:val="22"/>
          <w:szCs w:val="22"/>
          <w:lang w:val="en-US"/>
        </w:rPr>
        <w:t>Հարկային ոլորտում օրինախախտումներ</w:t>
      </w:r>
    </w:p>
    <w:p w14:paraId="77CD819B" w14:textId="77777777" w:rsidR="00A50AFD" w:rsidRDefault="00A50AFD" w:rsidP="00A50AFD">
      <w:pPr>
        <w:pStyle w:val="ListParagraph"/>
        <w:numPr>
          <w:ilvl w:val="0"/>
          <w:numId w:val="7"/>
        </w:numPr>
        <w:spacing w:line="360" w:lineRule="auto"/>
        <w:rPr>
          <w:rFonts w:ascii="Arian AMU" w:hAnsi="Arian AMU" w:cs="Arian AMU"/>
          <w:sz w:val="22"/>
          <w:szCs w:val="22"/>
          <w:lang w:val="en-US"/>
        </w:rPr>
      </w:pPr>
      <w:r>
        <w:rPr>
          <w:rFonts w:ascii="Arian AMU" w:hAnsi="Arian AMU" w:cs="Arian AMU"/>
          <w:sz w:val="22"/>
          <w:szCs w:val="22"/>
          <w:lang w:val="en-US"/>
        </w:rPr>
        <w:t>Ապօրինի ֆինանսական հոսքեր</w:t>
      </w:r>
    </w:p>
    <w:p w14:paraId="21F21FAE" w14:textId="77777777" w:rsidR="00A50AFD" w:rsidRDefault="00A50AFD" w:rsidP="00A50AFD">
      <w:pPr>
        <w:pStyle w:val="ListParagraph"/>
        <w:numPr>
          <w:ilvl w:val="0"/>
          <w:numId w:val="7"/>
        </w:numPr>
        <w:spacing w:line="360" w:lineRule="auto"/>
        <w:rPr>
          <w:rFonts w:ascii="Arian AMU" w:hAnsi="Arian AMU" w:cs="Arian AMU"/>
          <w:sz w:val="22"/>
          <w:szCs w:val="22"/>
          <w:lang w:val="en-US"/>
        </w:rPr>
      </w:pPr>
      <w:r>
        <w:rPr>
          <w:rFonts w:ascii="Arian AMU" w:hAnsi="Arian AMU" w:cs="Arian AMU"/>
          <w:sz w:val="22"/>
          <w:szCs w:val="22"/>
          <w:lang w:val="en-US"/>
        </w:rPr>
        <w:t>Կոռուպցիոն գործարքներում ներքաշված անձինք (փաստաբաններ, հաշվապահներ, ֆինանսական խորհրդականներ և այլն)</w:t>
      </w:r>
    </w:p>
    <w:p w14:paraId="60B6202A" w14:textId="77777777" w:rsidR="00A50AFD" w:rsidRDefault="00A50AFD" w:rsidP="00A50AFD">
      <w:pPr>
        <w:pStyle w:val="ListParagraph"/>
        <w:numPr>
          <w:ilvl w:val="0"/>
          <w:numId w:val="7"/>
        </w:numPr>
        <w:spacing w:line="360" w:lineRule="auto"/>
        <w:rPr>
          <w:rFonts w:ascii="Arian AMU" w:hAnsi="Arian AMU" w:cs="Arian AMU"/>
          <w:sz w:val="22"/>
          <w:szCs w:val="22"/>
          <w:lang w:val="en-US"/>
        </w:rPr>
      </w:pPr>
      <w:r>
        <w:rPr>
          <w:rFonts w:ascii="Arian AMU" w:hAnsi="Arian AMU" w:cs="Arian AMU"/>
          <w:sz w:val="22"/>
          <w:szCs w:val="22"/>
          <w:lang w:val="en-US"/>
        </w:rPr>
        <w:t>Փողերի լվացում</w:t>
      </w:r>
    </w:p>
    <w:p w14:paraId="45FCCFD0" w14:textId="77777777" w:rsidR="00A50AFD" w:rsidRDefault="00A50AFD" w:rsidP="00A50AFD">
      <w:pPr>
        <w:pStyle w:val="ListParagraph"/>
        <w:numPr>
          <w:ilvl w:val="0"/>
          <w:numId w:val="7"/>
        </w:numPr>
        <w:spacing w:line="360" w:lineRule="auto"/>
        <w:rPr>
          <w:rFonts w:ascii="Arian AMU" w:hAnsi="Arian AMU" w:cs="Arian AMU"/>
          <w:sz w:val="22"/>
          <w:szCs w:val="22"/>
          <w:lang w:val="en-US"/>
        </w:rPr>
      </w:pPr>
      <w:r>
        <w:rPr>
          <w:rFonts w:ascii="Arian AMU" w:hAnsi="Arian AMU" w:cs="Arian AMU"/>
          <w:sz w:val="22"/>
          <w:szCs w:val="22"/>
          <w:lang w:val="en-US"/>
        </w:rPr>
        <w:t xml:space="preserve">Մասնավոր </w:t>
      </w:r>
      <w:r w:rsidR="00412FFB">
        <w:rPr>
          <w:rFonts w:ascii="Arian AMU" w:hAnsi="Arian AMU" w:cs="Arian AMU"/>
          <w:sz w:val="22"/>
          <w:szCs w:val="22"/>
          <w:lang w:val="en-US"/>
        </w:rPr>
        <w:t>հատված</w:t>
      </w:r>
      <w:r>
        <w:rPr>
          <w:rFonts w:ascii="Arian AMU" w:hAnsi="Arian AMU" w:cs="Arian AMU"/>
          <w:sz w:val="22"/>
          <w:szCs w:val="22"/>
          <w:lang w:val="en-US"/>
        </w:rPr>
        <w:t>ում կոռուպցիա</w:t>
      </w:r>
    </w:p>
    <w:p w14:paraId="0EBD2F43" w14:textId="77777777" w:rsidR="00A50AFD" w:rsidRPr="00A50AFD" w:rsidRDefault="00A50AFD" w:rsidP="00A50AFD">
      <w:pPr>
        <w:pStyle w:val="ListParagraph"/>
        <w:numPr>
          <w:ilvl w:val="0"/>
          <w:numId w:val="7"/>
        </w:numPr>
        <w:spacing w:line="360" w:lineRule="auto"/>
        <w:rPr>
          <w:rFonts w:ascii="Arian AMU" w:hAnsi="Arian AMU" w:cs="Arian AMU"/>
          <w:sz w:val="22"/>
          <w:szCs w:val="22"/>
          <w:lang w:val="en-US"/>
        </w:rPr>
      </w:pPr>
      <w:r>
        <w:rPr>
          <w:rFonts w:ascii="Arian AMU" w:hAnsi="Arian AMU" w:cs="Arian AMU"/>
          <w:sz w:val="22"/>
          <w:szCs w:val="22"/>
          <w:lang w:val="en-US"/>
        </w:rPr>
        <w:t>Ստվերային տնտեսություն և շուկաներ</w:t>
      </w:r>
    </w:p>
    <w:p w14:paraId="0ACAE8DF" w14:textId="77777777" w:rsidR="00794476" w:rsidRPr="007C0913" w:rsidRDefault="00794476" w:rsidP="00766ACE">
      <w:pPr>
        <w:spacing w:line="360" w:lineRule="auto"/>
        <w:rPr>
          <w:rFonts w:ascii="Arian AMU" w:hAnsi="Arian AMU" w:cs="Arian AMU"/>
          <w:sz w:val="22"/>
          <w:szCs w:val="22"/>
          <w:lang w:val="en-US"/>
        </w:rPr>
      </w:pPr>
    </w:p>
    <w:p w14:paraId="25546A16" w14:textId="77777777" w:rsidR="00766ACE" w:rsidRPr="007C0913" w:rsidRDefault="00766ACE" w:rsidP="00766ACE">
      <w:pPr>
        <w:spacing w:line="360" w:lineRule="auto"/>
        <w:rPr>
          <w:rFonts w:ascii="Arian AMU" w:hAnsi="Arian AMU" w:cs="Arian AMU"/>
          <w:b/>
          <w:sz w:val="22"/>
          <w:szCs w:val="22"/>
          <w:lang w:val="en-US"/>
        </w:rPr>
      </w:pPr>
      <w:r w:rsidRPr="007C0913">
        <w:rPr>
          <w:rFonts w:ascii="Arian AMU" w:hAnsi="Arian AMU" w:cs="Arian AMU"/>
          <w:b/>
          <w:sz w:val="22"/>
          <w:szCs w:val="22"/>
          <w:lang w:val="en-US"/>
        </w:rPr>
        <w:lastRenderedPageBreak/>
        <w:t>ԿԸՀ ամենացածր արժեք ունեցող պետությունը/տարածքը արդյո</w:t>
      </w:r>
      <w:r w:rsidR="00E535B4">
        <w:rPr>
          <w:rFonts w:ascii="Arian AMU" w:hAnsi="Arian AMU" w:cs="Arian AMU"/>
          <w:b/>
          <w:sz w:val="22"/>
          <w:szCs w:val="22"/>
          <w:lang w:val="en-US"/>
        </w:rPr>
        <w:t>՞</w:t>
      </w:r>
      <w:r w:rsidRPr="007C0913">
        <w:rPr>
          <w:rFonts w:ascii="Arian AMU" w:hAnsi="Arian AMU" w:cs="Arian AMU"/>
          <w:b/>
          <w:sz w:val="22"/>
          <w:szCs w:val="22"/>
          <w:lang w:val="en-US"/>
        </w:rPr>
        <w:t>ք աշխարհի ամենակոռումպացված պետություն</w:t>
      </w:r>
      <w:r w:rsidR="00E535B4">
        <w:rPr>
          <w:rFonts w:ascii="Arian AMU" w:hAnsi="Arian AMU" w:cs="Arian AMU"/>
          <w:b/>
          <w:sz w:val="22"/>
          <w:szCs w:val="22"/>
          <w:lang w:val="en-US"/>
        </w:rPr>
        <w:t>ն է</w:t>
      </w:r>
      <w:r w:rsidRPr="007C0913">
        <w:rPr>
          <w:rFonts w:ascii="Arian AMU" w:hAnsi="Arian AMU" w:cs="Arian AMU"/>
          <w:b/>
          <w:sz w:val="22"/>
          <w:szCs w:val="22"/>
          <w:lang w:val="en-US"/>
        </w:rPr>
        <w:t>:</w:t>
      </w:r>
    </w:p>
    <w:p w14:paraId="327694E0" w14:textId="7AA96D77" w:rsidR="00671BFB" w:rsidRPr="007C0913" w:rsidRDefault="00766ACE" w:rsidP="0079364D">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 xml:space="preserve">Ոչ: ԿԸՀ-ն </w:t>
      </w:r>
      <w:r w:rsidR="00376272" w:rsidRPr="007C0913">
        <w:rPr>
          <w:rFonts w:ascii="Arian AMU" w:hAnsi="Arian AMU" w:cs="Arian AMU"/>
          <w:sz w:val="22"/>
          <w:szCs w:val="22"/>
          <w:lang w:val="en-US"/>
        </w:rPr>
        <w:t xml:space="preserve">հանրային հատվածի կոռուպցիայի` </w:t>
      </w:r>
      <w:r w:rsidR="007C0E93" w:rsidRPr="007C0913">
        <w:rPr>
          <w:rFonts w:ascii="Arian AMU" w:hAnsi="Arian AMU" w:cs="Arian AMU"/>
          <w:sz w:val="22"/>
          <w:szCs w:val="22"/>
          <w:lang w:val="en-US"/>
        </w:rPr>
        <w:t xml:space="preserve">այսինքն </w:t>
      </w:r>
      <w:r w:rsidRPr="007C0913">
        <w:rPr>
          <w:rFonts w:ascii="Arian AMU" w:hAnsi="Arian AMU" w:cs="Arian AMU"/>
          <w:sz w:val="22"/>
          <w:szCs w:val="22"/>
          <w:lang w:val="en-US"/>
        </w:rPr>
        <w:t xml:space="preserve">վարչական </w:t>
      </w:r>
      <w:r w:rsidR="00216756" w:rsidRPr="007C0913">
        <w:rPr>
          <w:rFonts w:ascii="Arian AMU" w:hAnsi="Arian AMU" w:cs="Arian AMU"/>
          <w:sz w:val="22"/>
          <w:szCs w:val="22"/>
          <w:lang w:val="en-US"/>
        </w:rPr>
        <w:t>և</w:t>
      </w:r>
      <w:r w:rsidRPr="007C0913">
        <w:rPr>
          <w:rFonts w:ascii="Arian AMU" w:hAnsi="Arian AMU" w:cs="Arian AMU"/>
          <w:sz w:val="22"/>
          <w:szCs w:val="22"/>
          <w:lang w:val="en-US"/>
        </w:rPr>
        <w:t xml:space="preserve"> քաղաքական կոռուպցիայի ընկալման </w:t>
      </w:r>
      <w:r w:rsidR="009029C3" w:rsidRPr="007C0913">
        <w:rPr>
          <w:rFonts w:ascii="Arian AMU" w:hAnsi="Arian AMU" w:cs="Arian AMU"/>
          <w:sz w:val="22"/>
          <w:szCs w:val="22"/>
          <w:lang w:val="en-US"/>
        </w:rPr>
        <w:t>ցուց</w:t>
      </w:r>
      <w:r w:rsidR="00376272" w:rsidRPr="007C0913">
        <w:rPr>
          <w:rFonts w:ascii="Arian AMU" w:hAnsi="Arian AMU" w:cs="Arian AMU"/>
          <w:sz w:val="22"/>
          <w:szCs w:val="22"/>
          <w:lang w:val="en-US"/>
        </w:rPr>
        <w:t>անիշ</w:t>
      </w:r>
      <w:r w:rsidRPr="007C0913">
        <w:rPr>
          <w:rFonts w:ascii="Arian AMU" w:hAnsi="Arian AMU" w:cs="Arian AMU"/>
          <w:sz w:val="22"/>
          <w:szCs w:val="22"/>
          <w:lang w:val="en-US"/>
        </w:rPr>
        <w:t xml:space="preserve"> է: Այն մի ողջ պետության կամ հասարակության կոռումպացվածության </w:t>
      </w:r>
      <w:r w:rsidR="00216756" w:rsidRPr="007C0913">
        <w:rPr>
          <w:rFonts w:ascii="Arian AMU" w:hAnsi="Arian AMU" w:cs="Arian AMU"/>
          <w:sz w:val="22"/>
          <w:szCs w:val="22"/>
          <w:lang w:val="en-US"/>
        </w:rPr>
        <w:t>և</w:t>
      </w:r>
      <w:r w:rsidRPr="007C0913">
        <w:rPr>
          <w:rFonts w:ascii="Arian AMU" w:hAnsi="Arian AMU" w:cs="Arian AMU"/>
          <w:sz w:val="22"/>
          <w:szCs w:val="22"/>
          <w:lang w:val="en-US"/>
        </w:rPr>
        <w:t xml:space="preserve"> այդ պետության քաղաքականության կամ գործունեության </w:t>
      </w:r>
      <w:r w:rsidR="00944300">
        <w:rPr>
          <w:rFonts w:ascii="Arian AMU" w:hAnsi="Arian AMU" w:cs="Arian AMU"/>
          <w:sz w:val="22"/>
          <w:szCs w:val="22"/>
          <w:lang w:val="en-US"/>
        </w:rPr>
        <w:t xml:space="preserve">և </w:t>
      </w:r>
      <w:r w:rsidR="000A31AF" w:rsidRPr="007C0913">
        <w:rPr>
          <w:rFonts w:ascii="Arian AMU" w:hAnsi="Arian AMU" w:cs="Arian AMU"/>
          <w:sz w:val="22"/>
          <w:szCs w:val="22"/>
          <w:lang w:val="en-US"/>
        </w:rPr>
        <w:t xml:space="preserve">կամ մասնավոր հատվածի գործունեության </w:t>
      </w:r>
      <w:r w:rsidRPr="007C0913">
        <w:rPr>
          <w:rFonts w:ascii="Arian AMU" w:hAnsi="Arian AMU" w:cs="Arian AMU"/>
          <w:sz w:val="22"/>
          <w:szCs w:val="22"/>
          <w:lang w:val="en-US"/>
        </w:rPr>
        <w:t>վերաբերյալ դատավճիռ</w:t>
      </w:r>
      <w:r w:rsidR="00B17FA6">
        <w:rPr>
          <w:rFonts w:ascii="Arian AMU" w:hAnsi="Arian AMU" w:cs="Arian AMU"/>
          <w:sz w:val="22"/>
          <w:szCs w:val="22"/>
          <w:lang w:val="en-US"/>
        </w:rPr>
        <w:t xml:space="preserve"> չէ</w:t>
      </w:r>
      <w:r w:rsidRPr="007C0913">
        <w:rPr>
          <w:rFonts w:ascii="Arian AMU" w:hAnsi="Arian AMU" w:cs="Arian AMU"/>
          <w:sz w:val="22"/>
          <w:szCs w:val="22"/>
          <w:lang w:val="en-US"/>
        </w:rPr>
        <w:t xml:space="preserve">: ԿԸՀ դասակարգման ստորին հորիզոնականներում գտնվող պետությունների </w:t>
      </w:r>
      <w:r w:rsidR="00DF3D76" w:rsidRPr="007C0913">
        <w:rPr>
          <w:rFonts w:ascii="Arian AMU" w:hAnsi="Arian AMU" w:cs="Arian AMU"/>
          <w:sz w:val="22"/>
          <w:szCs w:val="22"/>
          <w:lang w:val="en-US"/>
        </w:rPr>
        <w:t>քաղաքացի</w:t>
      </w:r>
      <w:r w:rsidRPr="007C0913">
        <w:rPr>
          <w:rFonts w:ascii="Arian AMU" w:hAnsi="Arian AMU" w:cs="Arian AMU"/>
          <w:sz w:val="22"/>
          <w:szCs w:val="22"/>
          <w:lang w:val="en-US"/>
        </w:rPr>
        <w:t xml:space="preserve">ները </w:t>
      </w:r>
      <w:r w:rsidR="000A31AF" w:rsidRPr="007C0913">
        <w:rPr>
          <w:rFonts w:ascii="Arian AMU" w:hAnsi="Arian AMU" w:cs="Arian AMU"/>
          <w:sz w:val="22"/>
          <w:szCs w:val="22"/>
          <w:lang w:val="en-US"/>
        </w:rPr>
        <w:t xml:space="preserve">հաճախ </w:t>
      </w:r>
      <w:r w:rsidRPr="007C0913">
        <w:rPr>
          <w:rFonts w:ascii="Arian AMU" w:hAnsi="Arian AMU" w:cs="Arian AMU"/>
          <w:sz w:val="22"/>
          <w:szCs w:val="22"/>
          <w:lang w:val="en-US"/>
        </w:rPr>
        <w:t xml:space="preserve">նույնքան մտահոգ են </w:t>
      </w:r>
      <w:r w:rsidR="00216756" w:rsidRPr="007C0913">
        <w:rPr>
          <w:rFonts w:ascii="Arian AMU" w:hAnsi="Arian AMU" w:cs="Arian AMU"/>
          <w:sz w:val="22"/>
          <w:szCs w:val="22"/>
          <w:lang w:val="en-US"/>
        </w:rPr>
        <w:t>և</w:t>
      </w:r>
      <w:r w:rsidRPr="007C0913">
        <w:rPr>
          <w:rFonts w:ascii="Arian AMU" w:hAnsi="Arian AMU" w:cs="Arian AMU"/>
          <w:sz w:val="22"/>
          <w:szCs w:val="22"/>
          <w:lang w:val="en-US"/>
        </w:rPr>
        <w:t xml:space="preserve"> </w:t>
      </w:r>
      <w:r w:rsidR="00944300">
        <w:rPr>
          <w:rFonts w:ascii="Arian AMU" w:hAnsi="Arian AMU" w:cs="Arian AMU"/>
          <w:sz w:val="22"/>
          <w:szCs w:val="22"/>
          <w:lang w:val="en-US"/>
        </w:rPr>
        <w:t xml:space="preserve">ունեն </w:t>
      </w:r>
      <w:r w:rsidRPr="007C0913">
        <w:rPr>
          <w:rFonts w:ascii="Arian AMU" w:hAnsi="Arian AMU" w:cs="Arian AMU"/>
          <w:sz w:val="22"/>
          <w:szCs w:val="22"/>
          <w:lang w:val="en-US"/>
        </w:rPr>
        <w:t>նույնքան քնն</w:t>
      </w:r>
      <w:r w:rsidR="007C0E93" w:rsidRPr="007C0913">
        <w:rPr>
          <w:rFonts w:ascii="Arian AMU" w:hAnsi="Arian AMU" w:cs="Arian AMU"/>
          <w:sz w:val="22"/>
          <w:szCs w:val="22"/>
          <w:lang w:val="en-US"/>
        </w:rPr>
        <w:t>ա</w:t>
      </w:r>
      <w:r w:rsidRPr="007C0913">
        <w:rPr>
          <w:rFonts w:ascii="Arian AMU" w:hAnsi="Arian AMU" w:cs="Arian AMU"/>
          <w:sz w:val="22"/>
          <w:szCs w:val="22"/>
          <w:lang w:val="en-US"/>
        </w:rPr>
        <w:t xml:space="preserve">դատական </w:t>
      </w:r>
      <w:r w:rsidR="00944300">
        <w:rPr>
          <w:rFonts w:ascii="Arian AMU" w:hAnsi="Arian AMU" w:cs="Arian AMU"/>
          <w:sz w:val="22"/>
          <w:szCs w:val="22"/>
          <w:lang w:val="en-US"/>
        </w:rPr>
        <w:t xml:space="preserve">մոտեցում </w:t>
      </w:r>
      <w:r w:rsidRPr="007C0913">
        <w:rPr>
          <w:rFonts w:ascii="Arian AMU" w:hAnsi="Arian AMU" w:cs="Arian AMU"/>
          <w:sz w:val="22"/>
          <w:szCs w:val="22"/>
          <w:lang w:val="en-US"/>
        </w:rPr>
        <w:t>կոռուպցիայի նկատմամբ, ինչ</w:t>
      </w:r>
      <w:r w:rsidR="0071034B" w:rsidRPr="007C0913">
        <w:rPr>
          <w:rFonts w:ascii="Arian AMU" w:hAnsi="Arian AMU" w:cs="Arian AMU"/>
          <w:sz w:val="22"/>
          <w:szCs w:val="22"/>
          <w:lang w:val="en-US"/>
        </w:rPr>
        <w:t>պես</w:t>
      </w:r>
      <w:r w:rsidRPr="007C0913">
        <w:rPr>
          <w:rFonts w:ascii="Arian AMU" w:hAnsi="Arian AMU" w:cs="Arian AMU"/>
          <w:sz w:val="22"/>
          <w:szCs w:val="22"/>
          <w:lang w:val="en-US"/>
        </w:rPr>
        <w:t xml:space="preserve"> վերին հորիզոնականներում գտնվող պետությունների/տարածքների հասարակությունները: </w:t>
      </w:r>
    </w:p>
    <w:p w14:paraId="0A3A28C6" w14:textId="77777777" w:rsidR="00766ACE" w:rsidRPr="007C0913" w:rsidRDefault="00794476" w:rsidP="0079364D">
      <w:pPr>
        <w:spacing w:line="360" w:lineRule="auto"/>
        <w:jc w:val="both"/>
        <w:rPr>
          <w:rFonts w:ascii="Arian AMU" w:hAnsi="Arian AMU" w:cs="Arian AMU"/>
          <w:sz w:val="22"/>
          <w:szCs w:val="22"/>
          <w:lang w:val="en-US"/>
        </w:rPr>
      </w:pPr>
      <w:r>
        <w:rPr>
          <w:rFonts w:ascii="Arian AMU" w:hAnsi="Arian AMU" w:cs="Arian AMU"/>
          <w:sz w:val="22"/>
          <w:szCs w:val="22"/>
          <w:lang w:val="en-US"/>
        </w:rPr>
        <w:t xml:space="preserve">Բացի այդ, </w:t>
      </w:r>
      <w:r w:rsidR="00766ACE" w:rsidRPr="007C0913">
        <w:rPr>
          <w:rFonts w:ascii="Arian AMU" w:hAnsi="Arian AMU" w:cs="Arian AMU"/>
          <w:sz w:val="22"/>
          <w:szCs w:val="22"/>
          <w:lang w:val="en-US"/>
        </w:rPr>
        <w:t xml:space="preserve">ԿԸՀ ամենացածր արժեք ունեցող պետությունը/տարածքը այն պետությունը/տարածքն է, որում հանրային ոլորտում կոռուպցիայի մակարդակն ընկալվում է </w:t>
      </w:r>
      <w:r w:rsidR="009029C3" w:rsidRPr="007C0913">
        <w:rPr>
          <w:rFonts w:ascii="Arian AMU" w:hAnsi="Arian AMU" w:cs="Arian AMU"/>
          <w:sz w:val="22"/>
          <w:szCs w:val="22"/>
          <w:lang w:val="en-US"/>
        </w:rPr>
        <w:t xml:space="preserve">ամենաբարձրը </w:t>
      </w:r>
      <w:r w:rsidR="00766ACE" w:rsidRPr="00794476">
        <w:rPr>
          <w:rFonts w:ascii="Arian AMU" w:hAnsi="Arian AMU" w:cs="Arian AMU"/>
          <w:i/>
          <w:sz w:val="22"/>
          <w:szCs w:val="22"/>
          <w:lang w:val="en-US"/>
        </w:rPr>
        <w:t xml:space="preserve">ԿԸՀ աղյուսակում ընդգրկված պետությունների/տարածքների </w:t>
      </w:r>
      <w:r w:rsidR="00944300">
        <w:rPr>
          <w:rFonts w:ascii="Arian AMU" w:hAnsi="Arian AMU" w:cs="Arian AMU"/>
          <w:i/>
          <w:sz w:val="22"/>
          <w:szCs w:val="22"/>
          <w:lang w:val="en-US"/>
        </w:rPr>
        <w:t>շարքու</w:t>
      </w:r>
      <w:r w:rsidR="00766ACE" w:rsidRPr="00794476">
        <w:rPr>
          <w:rFonts w:ascii="Arian AMU" w:hAnsi="Arian AMU" w:cs="Arian AMU"/>
          <w:i/>
          <w:sz w:val="22"/>
          <w:szCs w:val="22"/>
          <w:lang w:val="en-US"/>
        </w:rPr>
        <w:t>մ</w:t>
      </w:r>
      <w:r w:rsidR="00766ACE" w:rsidRPr="007C0913">
        <w:rPr>
          <w:rFonts w:ascii="Arian AMU" w:hAnsi="Arian AMU" w:cs="Arian AMU"/>
          <w:sz w:val="22"/>
          <w:szCs w:val="22"/>
          <w:lang w:val="en-US"/>
        </w:rPr>
        <w:t xml:space="preserve">: ԿԸՀ-ն ոչ մի տեղեկություն չի տալիս այն պետությունների/տարածքների վերաբերյալ, որոնք </w:t>
      </w:r>
      <w:r w:rsidR="00326838" w:rsidRPr="007C0913">
        <w:rPr>
          <w:rFonts w:ascii="Arian AMU" w:hAnsi="Arian AMU" w:cs="Arian AMU"/>
          <w:sz w:val="22"/>
          <w:szCs w:val="22"/>
          <w:lang w:val="en-US"/>
        </w:rPr>
        <w:t xml:space="preserve">ընդգրկված չեն </w:t>
      </w:r>
      <w:r w:rsidR="00766ACE" w:rsidRPr="007C0913">
        <w:rPr>
          <w:rFonts w:ascii="Arian AMU" w:hAnsi="Arian AMU" w:cs="Arian AMU"/>
          <w:sz w:val="22"/>
          <w:szCs w:val="22"/>
          <w:lang w:val="en-US"/>
        </w:rPr>
        <w:t xml:space="preserve">այդ </w:t>
      </w:r>
      <w:r w:rsidR="009029C3" w:rsidRPr="007C0913">
        <w:rPr>
          <w:rFonts w:ascii="Arian AMU" w:hAnsi="Arian AMU" w:cs="Arian AMU"/>
          <w:sz w:val="22"/>
          <w:szCs w:val="22"/>
          <w:lang w:val="en-US"/>
        </w:rPr>
        <w:t xml:space="preserve">համաթվի </w:t>
      </w:r>
      <w:r w:rsidR="00766ACE" w:rsidRPr="007C0913">
        <w:rPr>
          <w:rFonts w:ascii="Arian AMU" w:hAnsi="Arian AMU" w:cs="Arian AMU"/>
          <w:sz w:val="22"/>
          <w:szCs w:val="22"/>
          <w:lang w:val="en-US"/>
        </w:rPr>
        <w:t>աղյուսակում</w:t>
      </w:r>
      <w:r w:rsidR="00DF3D76" w:rsidRPr="007C0913">
        <w:rPr>
          <w:rFonts w:ascii="Arian AMU" w:hAnsi="Arian AMU" w:cs="Arian AMU"/>
          <w:sz w:val="22"/>
          <w:szCs w:val="22"/>
          <w:lang w:val="en-US"/>
        </w:rPr>
        <w:t xml:space="preserve">: </w:t>
      </w:r>
    </w:p>
    <w:p w14:paraId="743AEDC5" w14:textId="77777777" w:rsidR="00DF3D76" w:rsidRPr="007C0913" w:rsidRDefault="00DF3D76" w:rsidP="00766ACE">
      <w:pPr>
        <w:spacing w:line="360" w:lineRule="auto"/>
        <w:rPr>
          <w:rFonts w:ascii="Arian AMU" w:hAnsi="Arian AMU" w:cs="Arian AMU"/>
          <w:sz w:val="22"/>
          <w:szCs w:val="22"/>
          <w:lang w:val="en-US"/>
        </w:rPr>
      </w:pPr>
    </w:p>
    <w:p w14:paraId="13C0A777" w14:textId="5E438595" w:rsidR="00DF3D76" w:rsidRPr="007C0913" w:rsidRDefault="00671BFB" w:rsidP="00B8499C">
      <w:pPr>
        <w:spacing w:line="360" w:lineRule="auto"/>
        <w:jc w:val="both"/>
        <w:rPr>
          <w:rFonts w:ascii="Arian AMU" w:hAnsi="Arian AMU" w:cs="Arian AMU"/>
          <w:b/>
          <w:sz w:val="22"/>
          <w:szCs w:val="22"/>
          <w:lang w:val="en-US"/>
        </w:rPr>
      </w:pPr>
      <w:r w:rsidRPr="007C0913">
        <w:rPr>
          <w:rFonts w:ascii="Arian AMU" w:hAnsi="Arian AMU" w:cs="Arian AMU"/>
          <w:b/>
          <w:sz w:val="22"/>
          <w:szCs w:val="22"/>
          <w:lang w:val="en-US"/>
        </w:rPr>
        <w:t>Կարելի</w:t>
      </w:r>
      <w:r w:rsidR="00D60A0D" w:rsidRPr="007C0913">
        <w:rPr>
          <w:rFonts w:ascii="Arian AMU" w:hAnsi="Arian AMU" w:cs="Arian AMU"/>
          <w:b/>
          <w:sz w:val="22"/>
          <w:szCs w:val="22"/>
          <w:lang w:val="en-US"/>
        </w:rPr>
        <w:t>՞</w:t>
      </w:r>
      <w:r w:rsidRPr="007C0913">
        <w:rPr>
          <w:rFonts w:ascii="Arian AMU" w:hAnsi="Arian AMU" w:cs="Arian AMU"/>
          <w:b/>
          <w:sz w:val="22"/>
          <w:szCs w:val="22"/>
          <w:lang w:val="en-US"/>
        </w:rPr>
        <w:t xml:space="preserve"> է, արդյոք, տվյալ երկրի 20</w:t>
      </w:r>
      <w:r w:rsidR="004B5158">
        <w:rPr>
          <w:rFonts w:ascii="Arian AMU" w:hAnsi="Arian AMU" w:cs="Arian AMU"/>
          <w:b/>
          <w:sz w:val="22"/>
          <w:szCs w:val="22"/>
          <w:lang w:val="hy-AM"/>
        </w:rPr>
        <w:t>20</w:t>
      </w:r>
      <w:r w:rsidRPr="007C0913">
        <w:rPr>
          <w:rFonts w:ascii="Arian AMU" w:hAnsi="Arian AMU" w:cs="Arian AMU"/>
          <w:b/>
          <w:sz w:val="22"/>
          <w:szCs w:val="22"/>
          <w:lang w:val="en-US"/>
        </w:rPr>
        <w:t xml:space="preserve">թ. ԿԸՀ արժեքը համեմատել նրա </w:t>
      </w:r>
      <w:r w:rsidR="00547E65">
        <w:rPr>
          <w:rFonts w:ascii="Arian AMU" w:hAnsi="Arian AMU" w:cs="Arian AMU"/>
          <w:b/>
          <w:sz w:val="22"/>
          <w:szCs w:val="22"/>
          <w:lang w:val="en-US"/>
        </w:rPr>
        <w:t>նախորդ</w:t>
      </w:r>
      <w:r w:rsidRPr="007C0913">
        <w:rPr>
          <w:rFonts w:ascii="Arian AMU" w:hAnsi="Arian AMU" w:cs="Arian AMU"/>
          <w:b/>
          <w:sz w:val="22"/>
          <w:szCs w:val="22"/>
          <w:lang w:val="en-US"/>
        </w:rPr>
        <w:t xml:space="preserve"> տարվա արժեքի հետ</w:t>
      </w:r>
      <w:r w:rsidR="00216756" w:rsidRPr="007C0913">
        <w:rPr>
          <w:rFonts w:ascii="Arian AMU" w:hAnsi="Arian AMU" w:cs="Arian AMU"/>
          <w:b/>
          <w:sz w:val="22"/>
          <w:szCs w:val="22"/>
          <w:lang w:val="en-US"/>
        </w:rPr>
        <w:t>:</w:t>
      </w:r>
    </w:p>
    <w:p w14:paraId="60E52E4F" w14:textId="385C5C06" w:rsidR="00AF31DB" w:rsidRDefault="00671BFB" w:rsidP="0079364D">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Այո: 2012թ.</w:t>
      </w:r>
      <w:r w:rsidR="004B5158">
        <w:rPr>
          <w:rFonts w:ascii="Arian AMU" w:hAnsi="Arian AMU" w:cs="Arian AMU"/>
          <w:sz w:val="22"/>
          <w:szCs w:val="22"/>
          <w:lang w:val="hy-AM"/>
        </w:rPr>
        <w:t>-ին</w:t>
      </w:r>
      <w:r w:rsidRPr="007C0913">
        <w:rPr>
          <w:rFonts w:ascii="Arian AMU" w:hAnsi="Arian AMU" w:cs="Arian AMU"/>
          <w:sz w:val="22"/>
          <w:szCs w:val="22"/>
          <w:lang w:val="en-US"/>
        </w:rPr>
        <w:t xml:space="preserve"> ԿԸՀ</w:t>
      </w:r>
      <w:r w:rsidR="004B5158">
        <w:rPr>
          <w:rFonts w:ascii="Arian AMU" w:hAnsi="Arian AMU" w:cs="Arian AMU"/>
          <w:sz w:val="22"/>
          <w:szCs w:val="22"/>
          <w:lang w:val="hy-AM"/>
        </w:rPr>
        <w:t>-ն</w:t>
      </w:r>
      <w:r w:rsidRPr="007C0913">
        <w:rPr>
          <w:rFonts w:ascii="Arian AMU" w:hAnsi="Arian AMU" w:cs="Arian AMU"/>
          <w:sz w:val="22"/>
          <w:szCs w:val="22"/>
          <w:lang w:val="en-US"/>
        </w:rPr>
        <w:t xml:space="preserve"> հաշվարկելու մեթոդաբանության վերանայման հետևանքով փոխվեց նաև </w:t>
      </w:r>
      <w:r w:rsidR="00B8499C" w:rsidRPr="007C0913">
        <w:rPr>
          <w:rFonts w:ascii="Arian AMU" w:hAnsi="Arian AMU" w:cs="Arian AMU"/>
          <w:sz w:val="22"/>
          <w:szCs w:val="22"/>
          <w:lang w:val="en-US"/>
        </w:rPr>
        <w:t>ԿԸՀ արժեքների սանդղակը</w:t>
      </w:r>
      <w:r w:rsidR="00D60A0D" w:rsidRPr="007C0913">
        <w:rPr>
          <w:rFonts w:ascii="Arian AMU" w:hAnsi="Arian AMU" w:cs="Arian AMU"/>
          <w:sz w:val="22"/>
          <w:szCs w:val="22"/>
          <w:lang w:val="en-US"/>
        </w:rPr>
        <w:t>,</w:t>
      </w:r>
      <w:r w:rsidR="00B8499C" w:rsidRPr="007C0913">
        <w:rPr>
          <w:rFonts w:ascii="Arian AMU" w:hAnsi="Arian AMU" w:cs="Arian AMU"/>
          <w:sz w:val="22"/>
          <w:szCs w:val="22"/>
          <w:lang w:val="en-US"/>
        </w:rPr>
        <w:t xml:space="preserve"> և այն այժմ 0-ից 100 է: </w:t>
      </w:r>
      <w:r w:rsidR="00547E65">
        <w:rPr>
          <w:rFonts w:ascii="Arian AMU" w:hAnsi="Arian AMU" w:cs="Arian AMU"/>
          <w:sz w:val="22"/>
          <w:szCs w:val="22"/>
          <w:lang w:val="en-US"/>
        </w:rPr>
        <w:t>Յուրաքանչյուր երկրի համաթվի արժեքը, որը հաշվարկված է՝ հիմնվելով տվյալների համապատասխան աղբյուրների վրա, համապատասխանեցվում է ԿԸՀ սանդղակ</w:t>
      </w:r>
      <w:r w:rsidR="00AB2058">
        <w:rPr>
          <w:rFonts w:ascii="Arian AMU" w:hAnsi="Arian AMU" w:cs="Arian AMU"/>
          <w:sz w:val="22"/>
          <w:szCs w:val="22"/>
          <w:lang w:val="en-US"/>
        </w:rPr>
        <w:t>ի հետ՝ վերցնելով 2012թ.</w:t>
      </w:r>
      <w:r w:rsidR="004B5158">
        <w:rPr>
          <w:rFonts w:ascii="Arian AMU" w:hAnsi="Arian AMU" w:cs="Arian AMU"/>
          <w:sz w:val="22"/>
          <w:szCs w:val="22"/>
          <w:lang w:val="hy-AM"/>
        </w:rPr>
        <w:t>-ի</w:t>
      </w:r>
      <w:r w:rsidR="00547E65">
        <w:rPr>
          <w:rFonts w:ascii="Arian AMU" w:hAnsi="Arian AMU" w:cs="Arian AMU"/>
          <w:sz w:val="22"/>
          <w:szCs w:val="22"/>
          <w:lang w:val="en-US"/>
        </w:rPr>
        <w:t xml:space="preserve"> </w:t>
      </w:r>
      <w:r w:rsidR="004B5158">
        <w:rPr>
          <w:rFonts w:ascii="Arian AMU" w:hAnsi="Arian AMU" w:cs="Arian AMU"/>
          <w:sz w:val="22"/>
          <w:szCs w:val="22"/>
          <w:lang w:val="en-US"/>
        </w:rPr>
        <w:t xml:space="preserve">ԿԸՀ գլոբալ միջինը և ստանդարտ շեղումը </w:t>
      </w:r>
      <w:r w:rsidR="00547E65">
        <w:rPr>
          <w:rFonts w:ascii="Arian AMU" w:hAnsi="Arian AMU" w:cs="Arian AMU"/>
          <w:sz w:val="22"/>
          <w:szCs w:val="22"/>
          <w:lang w:val="en-US"/>
        </w:rPr>
        <w:t>որպես հաշվանքի մեկնարկային տար</w:t>
      </w:r>
      <w:r w:rsidR="004B5158">
        <w:rPr>
          <w:rFonts w:ascii="Arian AMU" w:hAnsi="Arian AMU" w:cs="Arian AMU"/>
          <w:sz w:val="22"/>
          <w:szCs w:val="22"/>
          <w:lang w:val="hy-AM"/>
        </w:rPr>
        <w:t>ի</w:t>
      </w:r>
      <w:r w:rsidR="00547E65">
        <w:rPr>
          <w:rFonts w:ascii="Arian AMU" w:hAnsi="Arian AMU" w:cs="Arian AMU"/>
          <w:sz w:val="22"/>
          <w:szCs w:val="22"/>
          <w:lang w:val="en-US"/>
        </w:rPr>
        <w:t xml:space="preserve">: </w:t>
      </w:r>
      <w:r w:rsidR="00B8499C" w:rsidRPr="007C0913">
        <w:rPr>
          <w:rFonts w:ascii="Arian AMU" w:hAnsi="Arian AMU" w:cs="Arian AMU"/>
          <w:sz w:val="22"/>
          <w:szCs w:val="22"/>
          <w:lang w:val="en-US"/>
        </w:rPr>
        <w:t xml:space="preserve">Կիրառելով այս նոր սանդղակը՝ հնարավոր է դառնում համեմատել ԿԸՀ տվյալ տարվա արժեքները նրա նախորդ և հաջորդ տարիների արժեքների հետ: </w:t>
      </w:r>
      <w:r w:rsidR="004B5158">
        <w:rPr>
          <w:rFonts w:ascii="Arian AMU" w:hAnsi="Arian AMU" w:cs="Arian AMU"/>
          <w:sz w:val="22"/>
          <w:szCs w:val="22"/>
          <w:lang w:val="hy-AM"/>
        </w:rPr>
        <w:t>Ք</w:t>
      </w:r>
      <w:r w:rsidR="00B8499C" w:rsidRPr="007C0913">
        <w:rPr>
          <w:rFonts w:ascii="Arian AMU" w:hAnsi="Arian AMU" w:cs="Arian AMU"/>
          <w:sz w:val="22"/>
          <w:szCs w:val="22"/>
          <w:lang w:val="en-US"/>
        </w:rPr>
        <w:t xml:space="preserve">անի որ </w:t>
      </w:r>
      <w:r w:rsidR="00AB2058" w:rsidRPr="007C0913">
        <w:rPr>
          <w:rFonts w:ascii="Arian AMU" w:hAnsi="Arian AMU" w:cs="Arian AMU"/>
          <w:sz w:val="22"/>
          <w:szCs w:val="22"/>
          <w:lang w:val="en-US"/>
        </w:rPr>
        <w:t>2012թ.</w:t>
      </w:r>
      <w:r w:rsidR="00AB2058">
        <w:rPr>
          <w:rFonts w:ascii="Arian AMU" w:hAnsi="Arian AMU" w:cs="Arian AMU"/>
          <w:sz w:val="22"/>
          <w:szCs w:val="22"/>
          <w:lang w:val="en-US"/>
        </w:rPr>
        <w:t xml:space="preserve"> </w:t>
      </w:r>
      <w:r w:rsidR="004B5158" w:rsidRPr="007C0913">
        <w:rPr>
          <w:rFonts w:ascii="Arian AMU" w:hAnsi="Arian AMU" w:cs="Arian AMU"/>
          <w:sz w:val="22"/>
          <w:szCs w:val="22"/>
          <w:lang w:val="en-US"/>
        </w:rPr>
        <w:t>Փ</w:t>
      </w:r>
      <w:r w:rsidR="00AB2058" w:rsidRPr="007C0913">
        <w:rPr>
          <w:rFonts w:ascii="Arian AMU" w:hAnsi="Arian AMU" w:cs="Arian AMU"/>
          <w:sz w:val="22"/>
          <w:szCs w:val="22"/>
          <w:lang w:val="en-US"/>
        </w:rPr>
        <w:t>ոխվեց</w:t>
      </w:r>
      <w:r w:rsidR="004B5158">
        <w:rPr>
          <w:rFonts w:ascii="Arian AMU" w:hAnsi="Arian AMU" w:cs="Arian AMU"/>
          <w:sz w:val="22"/>
          <w:szCs w:val="22"/>
          <w:lang w:val="hy-AM"/>
        </w:rPr>
        <w:t xml:space="preserve"> </w:t>
      </w:r>
      <w:r w:rsidR="00B8499C" w:rsidRPr="007C0913">
        <w:rPr>
          <w:rFonts w:ascii="Arian AMU" w:hAnsi="Arian AMU" w:cs="Arian AMU"/>
          <w:sz w:val="22"/>
          <w:szCs w:val="22"/>
          <w:lang w:val="en-US"/>
        </w:rPr>
        <w:t>ԿԸՀ հաշվարկման մեթոդաբանությունը</w:t>
      </w:r>
      <w:r w:rsidR="00AB2058">
        <w:rPr>
          <w:rFonts w:ascii="Arian AMU" w:hAnsi="Arian AMU" w:cs="Arian AMU"/>
          <w:sz w:val="22"/>
          <w:szCs w:val="22"/>
          <w:lang w:val="en-US"/>
        </w:rPr>
        <w:t>,</w:t>
      </w:r>
      <w:r w:rsidR="00B8499C" w:rsidRPr="007C0913">
        <w:rPr>
          <w:rFonts w:ascii="Arian AMU" w:hAnsi="Arian AMU" w:cs="Arian AMU"/>
          <w:sz w:val="22"/>
          <w:szCs w:val="22"/>
          <w:lang w:val="en-US"/>
        </w:rPr>
        <w:t xml:space="preserve"> ԿԸՀ</w:t>
      </w:r>
      <w:r w:rsidR="004B5158">
        <w:rPr>
          <w:rFonts w:ascii="Arian AMU" w:hAnsi="Arian AMU" w:cs="Arian AMU"/>
          <w:sz w:val="22"/>
          <w:szCs w:val="22"/>
          <w:lang w:val="hy-AM"/>
        </w:rPr>
        <w:t xml:space="preserve">՝ </w:t>
      </w:r>
      <w:r w:rsidR="00AB2058">
        <w:rPr>
          <w:rFonts w:ascii="Arian AMU" w:hAnsi="Arian AMU" w:cs="Arian AMU"/>
          <w:sz w:val="22"/>
          <w:szCs w:val="22"/>
          <w:lang w:val="en-US"/>
        </w:rPr>
        <w:t>այդ տարվ</w:t>
      </w:r>
      <w:r w:rsidR="004B5158">
        <w:rPr>
          <w:rFonts w:ascii="Arian AMU" w:hAnsi="Arian AMU" w:cs="Arian AMU"/>
          <w:sz w:val="22"/>
          <w:szCs w:val="22"/>
          <w:lang w:val="hy-AM"/>
        </w:rPr>
        <w:t>ան նախորդող տարիների</w:t>
      </w:r>
      <w:r w:rsidR="00B8499C" w:rsidRPr="007C0913">
        <w:rPr>
          <w:rFonts w:ascii="Arian AMU" w:hAnsi="Arian AMU" w:cs="Arian AMU"/>
          <w:sz w:val="22"/>
          <w:szCs w:val="22"/>
          <w:lang w:val="en-US"/>
        </w:rPr>
        <w:t xml:space="preserve"> արժեքները չի կարելի համեմատել </w:t>
      </w:r>
      <w:r w:rsidR="009C2E94">
        <w:rPr>
          <w:rFonts w:ascii="Arian AMU" w:hAnsi="Arian AMU" w:cs="Arian AMU"/>
          <w:sz w:val="22"/>
          <w:szCs w:val="22"/>
          <w:lang w:val="en-US"/>
        </w:rPr>
        <w:t xml:space="preserve">հաջորդ տարիների արժեքների հետ: </w:t>
      </w:r>
    </w:p>
    <w:p w14:paraId="532E81BD" w14:textId="77777777" w:rsidR="000D4986" w:rsidRPr="007C0913" w:rsidRDefault="000D4986" w:rsidP="00B8499C">
      <w:pPr>
        <w:spacing w:line="360" w:lineRule="auto"/>
        <w:ind w:firstLine="708"/>
        <w:jc w:val="both"/>
        <w:rPr>
          <w:rFonts w:ascii="Arian AMU" w:hAnsi="Arian AMU" w:cs="Arian AMU"/>
          <w:sz w:val="22"/>
          <w:szCs w:val="22"/>
          <w:lang w:val="en-US"/>
        </w:rPr>
      </w:pPr>
    </w:p>
    <w:p w14:paraId="3A33FEDC" w14:textId="77777777" w:rsidR="00CD6F6C" w:rsidRPr="007C0913" w:rsidRDefault="00CD6F6C" w:rsidP="0079364D">
      <w:pPr>
        <w:spacing w:line="360" w:lineRule="auto"/>
        <w:rPr>
          <w:rFonts w:ascii="Arian AMU" w:hAnsi="Arian AMU" w:cs="Arian AMU"/>
          <w:sz w:val="22"/>
          <w:szCs w:val="22"/>
          <w:lang w:val="en-US"/>
        </w:rPr>
      </w:pPr>
      <w:r w:rsidRPr="007C0913">
        <w:rPr>
          <w:rFonts w:ascii="Arian AMU" w:hAnsi="Arian AMU" w:cs="Arian AMU"/>
          <w:sz w:val="22"/>
          <w:szCs w:val="22"/>
          <w:lang w:val="en-US"/>
        </w:rPr>
        <w:t>2012-ից փոխված մեթոդաբանության ավելի մանրամասն նկարագրությ</w:t>
      </w:r>
      <w:r w:rsidR="00AB2058">
        <w:rPr>
          <w:rFonts w:ascii="Arian AMU" w:hAnsi="Arian AMU" w:cs="Arian AMU"/>
          <w:sz w:val="22"/>
          <w:szCs w:val="22"/>
          <w:lang w:val="en-US"/>
        </w:rPr>
        <w:t xml:space="preserve">ունն առկա է այստեղ՝ </w:t>
      </w:r>
      <w:r w:rsidRPr="007C0913">
        <w:rPr>
          <w:rFonts w:ascii="Arian AMU" w:hAnsi="Arian AMU" w:cs="Arian AMU"/>
          <w:sz w:val="22"/>
          <w:szCs w:val="22"/>
          <w:lang w:val="en-US"/>
        </w:rPr>
        <w:t xml:space="preserve"> </w:t>
      </w:r>
      <w:hyperlink r:id="rId10" w:history="1">
        <w:r w:rsidRPr="007C0913">
          <w:rPr>
            <w:rStyle w:val="Hyperlink"/>
            <w:rFonts w:ascii="Arial AMU" w:hAnsi="Arial AMU" w:cs="Arial AMU"/>
            <w:b/>
            <w:sz w:val="22"/>
            <w:szCs w:val="22"/>
            <w:lang w:val="en-US"/>
          </w:rPr>
          <w:t>Կոռուպցիայի ընկալման համաթիվ՝ 2012թ. թարմացված մեթոդաբանություն</w:t>
        </w:r>
      </w:hyperlink>
      <w:r w:rsidRPr="007C0913">
        <w:rPr>
          <w:rFonts w:ascii="Arian AMU" w:hAnsi="Arian AMU" w:cs="Arian AMU"/>
          <w:sz w:val="22"/>
          <w:szCs w:val="22"/>
          <w:lang w:val="en-US"/>
        </w:rPr>
        <w:t xml:space="preserve"> </w:t>
      </w:r>
    </w:p>
    <w:p w14:paraId="77C51788" w14:textId="77777777" w:rsidR="00096E5E" w:rsidRDefault="00096E5E" w:rsidP="00766ACE">
      <w:pPr>
        <w:spacing w:line="360" w:lineRule="auto"/>
        <w:rPr>
          <w:rFonts w:ascii="Arian AMU" w:hAnsi="Arian AMU" w:cs="Arian AMU"/>
          <w:sz w:val="22"/>
          <w:szCs w:val="22"/>
          <w:lang w:val="en-US"/>
        </w:rPr>
      </w:pPr>
    </w:p>
    <w:p w14:paraId="5F24C5E6" w14:textId="77777777" w:rsidR="00A50AFD" w:rsidRDefault="00A03BF7" w:rsidP="00766ACE">
      <w:pPr>
        <w:spacing w:line="360" w:lineRule="auto"/>
        <w:rPr>
          <w:rFonts w:ascii="Arian AMU" w:hAnsi="Arian AMU" w:cs="Arian AMU"/>
          <w:b/>
          <w:sz w:val="22"/>
          <w:szCs w:val="22"/>
          <w:lang w:val="en-US"/>
        </w:rPr>
      </w:pPr>
      <w:r>
        <w:rPr>
          <w:rFonts w:ascii="Arian AMU" w:hAnsi="Arian AMU" w:cs="Arian AMU"/>
          <w:b/>
          <w:sz w:val="22"/>
          <w:szCs w:val="22"/>
          <w:lang w:val="en-US"/>
        </w:rPr>
        <w:t xml:space="preserve">Որտե՞ղ </w:t>
      </w:r>
      <w:r w:rsidR="003A1E8A">
        <w:rPr>
          <w:rFonts w:ascii="Arian AMU" w:hAnsi="Arian AMU" w:cs="Arian AMU"/>
          <w:b/>
          <w:sz w:val="22"/>
          <w:szCs w:val="22"/>
          <w:lang w:val="en-US"/>
        </w:rPr>
        <w:t xml:space="preserve">է հնարավոր </w:t>
      </w:r>
      <w:r>
        <w:rPr>
          <w:rFonts w:ascii="Arian AMU" w:hAnsi="Arian AMU" w:cs="Arian AMU"/>
          <w:b/>
          <w:sz w:val="22"/>
          <w:szCs w:val="22"/>
          <w:lang w:val="en-US"/>
        </w:rPr>
        <w:t>գտնել տվյալների ամբողջական աղյուսակները ժամանակային շարքերի տեսքով:</w:t>
      </w:r>
    </w:p>
    <w:p w14:paraId="20C8EE62" w14:textId="77777777" w:rsidR="00A03BF7" w:rsidRDefault="00230D21" w:rsidP="00766ACE">
      <w:pPr>
        <w:spacing w:line="360" w:lineRule="auto"/>
        <w:rPr>
          <w:rFonts w:ascii="Arian AMU" w:hAnsi="Arian AMU" w:cs="Arian AMU"/>
          <w:sz w:val="22"/>
          <w:szCs w:val="22"/>
          <w:lang w:val="en-US"/>
        </w:rPr>
      </w:pPr>
      <w:r>
        <w:rPr>
          <w:rFonts w:ascii="Arian AMU" w:hAnsi="Arian AMU" w:cs="Arian AMU"/>
          <w:sz w:val="22"/>
          <w:szCs w:val="22"/>
          <w:lang w:val="en-US"/>
        </w:rPr>
        <w:t xml:space="preserve"> </w:t>
      </w:r>
      <w:r w:rsidR="00A03BF7" w:rsidRPr="00A03BF7">
        <w:rPr>
          <w:rFonts w:ascii="Arian AMU" w:hAnsi="Arian AMU" w:cs="Arian AMU"/>
          <w:sz w:val="22"/>
          <w:szCs w:val="22"/>
          <w:lang w:val="en-US"/>
        </w:rPr>
        <w:t xml:space="preserve">Դա դուք </w:t>
      </w:r>
      <w:r w:rsidR="00A03BF7">
        <w:rPr>
          <w:rFonts w:ascii="Arian AMU" w:hAnsi="Arian AMU" w:cs="Arian AMU"/>
          <w:sz w:val="22"/>
          <w:szCs w:val="22"/>
          <w:lang w:val="en-US"/>
        </w:rPr>
        <w:t xml:space="preserve">կարող եք </w:t>
      </w:r>
      <w:hyperlink r:id="rId11" w:history="1">
        <w:r w:rsidR="006770D2" w:rsidRPr="006770D2">
          <w:rPr>
            <w:rStyle w:val="Hyperlink"/>
            <w:rFonts w:ascii="Arian AMU" w:hAnsi="Arian AMU" w:cs="Arian AMU"/>
            <w:sz w:val="22"/>
            <w:szCs w:val="22"/>
            <w:lang w:val="en-US"/>
          </w:rPr>
          <w:t>Թրանսփարենսի Ինթերնեշնլի</w:t>
        </w:r>
      </w:hyperlink>
      <w:r w:rsidR="006770D2">
        <w:rPr>
          <w:rFonts w:ascii="Arian AMU" w:hAnsi="Arian AMU" w:cs="Arian AMU"/>
          <w:sz w:val="22"/>
          <w:szCs w:val="22"/>
          <w:lang w:val="en-US"/>
        </w:rPr>
        <w:t xml:space="preserve"> կայքում</w:t>
      </w:r>
      <w:r w:rsidR="00A03BF7">
        <w:rPr>
          <w:rFonts w:ascii="Arian AMU" w:hAnsi="Arian AMU" w:cs="Arian AMU"/>
          <w:sz w:val="22"/>
          <w:szCs w:val="22"/>
          <w:lang w:val="en-US"/>
        </w:rPr>
        <w:t>:</w:t>
      </w:r>
    </w:p>
    <w:p w14:paraId="576DF9AC" w14:textId="77777777" w:rsidR="00A03BF7" w:rsidRDefault="00A03BF7" w:rsidP="00766ACE">
      <w:pPr>
        <w:spacing w:line="360" w:lineRule="auto"/>
        <w:rPr>
          <w:rFonts w:ascii="Arian AMU" w:hAnsi="Arian AMU" w:cs="Arian AMU"/>
          <w:sz w:val="22"/>
          <w:szCs w:val="22"/>
          <w:lang w:val="en-US"/>
        </w:rPr>
      </w:pPr>
    </w:p>
    <w:p w14:paraId="31100DAF" w14:textId="77777777" w:rsidR="00A03BF7" w:rsidRDefault="006770D2" w:rsidP="00766ACE">
      <w:pPr>
        <w:spacing w:line="360" w:lineRule="auto"/>
        <w:rPr>
          <w:rFonts w:ascii="Arian AMU" w:hAnsi="Arian AMU" w:cs="Arian AMU"/>
          <w:b/>
          <w:sz w:val="22"/>
          <w:szCs w:val="22"/>
          <w:lang w:val="en-US"/>
        </w:rPr>
      </w:pPr>
      <w:r>
        <w:rPr>
          <w:rFonts w:ascii="Arian AMU" w:hAnsi="Arian AMU" w:cs="Arian AMU"/>
          <w:b/>
          <w:sz w:val="22"/>
          <w:szCs w:val="22"/>
          <w:lang w:val="en-US"/>
        </w:rPr>
        <w:t>Ցանկանում եմ</w:t>
      </w:r>
      <w:r w:rsidR="00A03BF7">
        <w:rPr>
          <w:rFonts w:ascii="Arian AMU" w:hAnsi="Arian AMU" w:cs="Arian AMU"/>
          <w:b/>
          <w:sz w:val="22"/>
          <w:szCs w:val="22"/>
          <w:lang w:val="en-US"/>
        </w:rPr>
        <w:t xml:space="preserve"> ներկայացնել ԿԸՀ</w:t>
      </w:r>
      <w:r>
        <w:rPr>
          <w:rFonts w:ascii="Arian AMU" w:hAnsi="Arian AMU" w:cs="Arian AMU"/>
          <w:b/>
          <w:sz w:val="22"/>
          <w:szCs w:val="22"/>
          <w:lang w:val="en-US"/>
        </w:rPr>
        <w:t xml:space="preserve"> տվյալներն իմ հրապարակումներում:</w:t>
      </w:r>
      <w:r w:rsidR="00A03BF7">
        <w:rPr>
          <w:rFonts w:ascii="Arian AMU" w:hAnsi="Arian AMU" w:cs="Arian AMU"/>
          <w:b/>
          <w:sz w:val="22"/>
          <w:szCs w:val="22"/>
          <w:lang w:val="en-US"/>
        </w:rPr>
        <w:t xml:space="preserve"> </w:t>
      </w:r>
      <w:r>
        <w:rPr>
          <w:rFonts w:ascii="Arian AMU" w:hAnsi="Arian AMU" w:cs="Arian AMU"/>
          <w:b/>
          <w:sz w:val="22"/>
          <w:szCs w:val="22"/>
          <w:lang w:val="en-US"/>
        </w:rPr>
        <w:t>Պ</w:t>
      </w:r>
      <w:r w:rsidR="00A03BF7">
        <w:rPr>
          <w:rFonts w:ascii="Arian AMU" w:hAnsi="Arian AMU" w:cs="Arian AMU"/>
          <w:b/>
          <w:sz w:val="22"/>
          <w:szCs w:val="22"/>
          <w:lang w:val="en-US"/>
        </w:rPr>
        <w:t xml:space="preserve">ետք </w:t>
      </w:r>
      <w:r w:rsidR="00AB2058">
        <w:rPr>
          <w:rFonts w:ascii="Arian AMU" w:hAnsi="Arian AMU" w:cs="Arian AMU"/>
          <w:b/>
          <w:sz w:val="22"/>
          <w:szCs w:val="22"/>
          <w:lang w:val="en-US"/>
        </w:rPr>
        <w:t>է</w:t>
      </w:r>
      <w:r w:rsidR="00A03BF7">
        <w:rPr>
          <w:rFonts w:ascii="Arian AMU" w:hAnsi="Arian AMU" w:cs="Arian AMU"/>
          <w:b/>
          <w:sz w:val="22"/>
          <w:szCs w:val="22"/>
          <w:lang w:val="en-US"/>
        </w:rPr>
        <w:t>, արդյո՞ք, դրա համար թույլտվություն</w:t>
      </w:r>
      <w:r w:rsidR="000D4986" w:rsidRPr="000D4986">
        <w:rPr>
          <w:rFonts w:ascii="Arian AMU" w:hAnsi="Arian AMU" w:cs="Arian AMU"/>
          <w:b/>
          <w:sz w:val="22"/>
          <w:szCs w:val="22"/>
          <w:lang w:val="en-US"/>
        </w:rPr>
        <w:t xml:space="preserve"> </w:t>
      </w:r>
      <w:r w:rsidR="000D4986">
        <w:rPr>
          <w:rFonts w:ascii="Arian AMU" w:hAnsi="Arian AMU" w:cs="Arian AMU"/>
          <w:b/>
          <w:sz w:val="22"/>
          <w:szCs w:val="22"/>
          <w:lang w:val="en-US"/>
        </w:rPr>
        <w:t>խնդրեմ</w:t>
      </w:r>
      <w:r w:rsidR="00A03BF7">
        <w:rPr>
          <w:rFonts w:ascii="Arian AMU" w:hAnsi="Arian AMU" w:cs="Arian AMU"/>
          <w:b/>
          <w:sz w:val="22"/>
          <w:szCs w:val="22"/>
          <w:lang w:val="en-US"/>
        </w:rPr>
        <w:t>:</w:t>
      </w:r>
    </w:p>
    <w:p w14:paraId="4FE9B004" w14:textId="4A432CEB" w:rsidR="00A03BF7" w:rsidRDefault="00A03BF7" w:rsidP="0079364D">
      <w:pPr>
        <w:spacing w:line="360" w:lineRule="auto"/>
        <w:rPr>
          <w:rFonts w:ascii="Arian AMU" w:hAnsi="Arian AMU" w:cs="Arian AMU"/>
          <w:sz w:val="22"/>
          <w:szCs w:val="22"/>
          <w:lang w:val="en-US"/>
        </w:rPr>
      </w:pPr>
      <w:r>
        <w:rPr>
          <w:rFonts w:ascii="Arian AMU" w:hAnsi="Arian AMU" w:cs="Arian AMU"/>
          <w:sz w:val="22"/>
          <w:szCs w:val="22"/>
          <w:lang w:val="en-US"/>
        </w:rPr>
        <w:t xml:space="preserve">Ոչ: Եթե այլ բան չի նշվում, ապա Թրանսփարենսի Ինթերնեշնլի բովանդակությունը կարգավորվում է </w:t>
      </w:r>
      <w:r>
        <w:rPr>
          <w:rFonts w:ascii="Arian AMU" w:hAnsi="Arian AMU" w:cs="Arian AMU"/>
          <w:i/>
          <w:sz w:val="22"/>
          <w:szCs w:val="22"/>
          <w:lang w:val="en-US"/>
        </w:rPr>
        <w:t>Creative Commons Attribution-No Derivs 4.0</w:t>
      </w:r>
      <w:r>
        <w:rPr>
          <w:rFonts w:ascii="Arian AMU" w:hAnsi="Arian AMU" w:cs="Arian AMU"/>
          <w:sz w:val="22"/>
          <w:szCs w:val="22"/>
          <w:lang w:val="en-US"/>
        </w:rPr>
        <w:t xml:space="preserve"> լիցենզիայով: Դա նշանակում է, որ դուք ազատ եք օգտագործելու մեր տվյալներն առանց մեզ հետ դա համաձայնեցնելու, եթե դուք համաձայն եք նշված լիցենզիայի պայմանների հետ:</w:t>
      </w:r>
    </w:p>
    <w:p w14:paraId="53126131" w14:textId="77777777" w:rsidR="00A03BF7" w:rsidRDefault="00A03BF7" w:rsidP="00766ACE">
      <w:pPr>
        <w:spacing w:line="360" w:lineRule="auto"/>
        <w:rPr>
          <w:rFonts w:ascii="Arian AMU" w:hAnsi="Arian AMU" w:cs="Arian AMU"/>
          <w:sz w:val="22"/>
          <w:szCs w:val="22"/>
          <w:lang w:val="en-US"/>
        </w:rPr>
      </w:pPr>
    </w:p>
    <w:p w14:paraId="1ED44CD3" w14:textId="77777777" w:rsidR="00854379" w:rsidRDefault="00854379" w:rsidP="00766ACE">
      <w:pPr>
        <w:spacing w:line="360" w:lineRule="auto"/>
        <w:rPr>
          <w:rFonts w:ascii="Arian AMU" w:hAnsi="Arian AMU" w:cs="Arian AMU"/>
          <w:b/>
          <w:sz w:val="22"/>
          <w:szCs w:val="22"/>
          <w:lang w:val="en-US"/>
        </w:rPr>
      </w:pPr>
      <w:r>
        <w:rPr>
          <w:rFonts w:ascii="Arian AMU" w:hAnsi="Arian AMU" w:cs="Arian AMU"/>
          <w:b/>
          <w:sz w:val="22"/>
          <w:szCs w:val="22"/>
          <w:lang w:val="en-US"/>
        </w:rPr>
        <w:lastRenderedPageBreak/>
        <w:t>Կար</w:t>
      </w:r>
      <w:r w:rsidR="003A1E8A">
        <w:rPr>
          <w:rFonts w:ascii="Arian AMU" w:hAnsi="Arian AMU" w:cs="Arian AMU"/>
          <w:b/>
          <w:sz w:val="22"/>
          <w:szCs w:val="22"/>
          <w:lang w:val="en-US"/>
        </w:rPr>
        <w:t>ելի</w:t>
      </w:r>
      <w:r>
        <w:rPr>
          <w:rFonts w:ascii="Arian AMU" w:hAnsi="Arian AMU" w:cs="Arian AMU"/>
          <w:b/>
          <w:sz w:val="22"/>
          <w:szCs w:val="22"/>
          <w:lang w:val="en-US"/>
        </w:rPr>
        <w:t>՞</w:t>
      </w:r>
      <w:r w:rsidR="003A1E8A">
        <w:rPr>
          <w:rFonts w:ascii="Arian AMU" w:hAnsi="Arian AMU" w:cs="Arian AMU"/>
          <w:b/>
          <w:sz w:val="22"/>
          <w:szCs w:val="22"/>
          <w:lang w:val="en-US"/>
        </w:rPr>
        <w:t xml:space="preserve"> է </w:t>
      </w:r>
      <w:r>
        <w:rPr>
          <w:rFonts w:ascii="Arian AMU" w:hAnsi="Arian AMU" w:cs="Arian AMU"/>
          <w:b/>
          <w:sz w:val="22"/>
          <w:szCs w:val="22"/>
          <w:lang w:val="en-US"/>
        </w:rPr>
        <w:t>արդյոք, համեմատություններ անել մինչև 2012թ. ԿԸՀ արդյունքների հետ:</w:t>
      </w:r>
    </w:p>
    <w:p w14:paraId="5193FE64" w14:textId="2265CD5F" w:rsidR="00854379" w:rsidRDefault="00854379" w:rsidP="0079364D">
      <w:pPr>
        <w:spacing w:line="360" w:lineRule="auto"/>
        <w:rPr>
          <w:rFonts w:ascii="Arian AMU" w:hAnsi="Arian AMU" w:cs="Arian AMU"/>
          <w:sz w:val="22"/>
          <w:szCs w:val="22"/>
          <w:lang w:val="en-US"/>
        </w:rPr>
      </w:pPr>
      <w:r>
        <w:rPr>
          <w:rFonts w:ascii="Arian AMU" w:hAnsi="Arian AMU" w:cs="Arian AMU"/>
          <w:sz w:val="22"/>
          <w:szCs w:val="22"/>
          <w:lang w:val="en-US"/>
        </w:rPr>
        <w:t xml:space="preserve">Ոչ, </w:t>
      </w:r>
      <w:r w:rsidR="00AB2058">
        <w:rPr>
          <w:rFonts w:ascii="Arian AMU" w:hAnsi="Arian AMU" w:cs="Arian AMU"/>
          <w:sz w:val="22"/>
          <w:szCs w:val="22"/>
          <w:lang w:val="en-US"/>
        </w:rPr>
        <w:t>ք</w:t>
      </w:r>
      <w:r>
        <w:rPr>
          <w:rFonts w:ascii="Arian AMU" w:hAnsi="Arian AMU" w:cs="Arian AMU"/>
          <w:sz w:val="22"/>
          <w:szCs w:val="22"/>
          <w:lang w:val="en-US"/>
        </w:rPr>
        <w:t xml:space="preserve">անի որ 2012թ. մեթոդաբանությունը փոփոխության ենթարկվեց, և այդ տարվանից առաջ եղած արդյունքները չեն կարող համեմատվել հետագա տարիների արդյունքների հետ: Միայն 2012.-ից հետո ստացված արդյունքներն են իրար </w:t>
      </w:r>
      <w:r w:rsidR="007C0F29">
        <w:rPr>
          <w:rFonts w:ascii="Arian AMU" w:hAnsi="Arian AMU" w:cs="Arian AMU"/>
          <w:sz w:val="22"/>
          <w:szCs w:val="22"/>
          <w:lang w:val="en-US"/>
        </w:rPr>
        <w:t xml:space="preserve">հետ </w:t>
      </w:r>
      <w:r>
        <w:rPr>
          <w:rFonts w:ascii="Arian AMU" w:hAnsi="Arian AMU" w:cs="Arian AMU"/>
          <w:sz w:val="22"/>
          <w:szCs w:val="22"/>
          <w:lang w:val="en-US"/>
        </w:rPr>
        <w:t>համեմատելի:</w:t>
      </w:r>
    </w:p>
    <w:p w14:paraId="36846BFC" w14:textId="77777777" w:rsidR="00720790" w:rsidRDefault="00720790" w:rsidP="0079364D">
      <w:pPr>
        <w:spacing w:line="360" w:lineRule="auto"/>
        <w:rPr>
          <w:rFonts w:ascii="Arian AMU" w:hAnsi="Arian AMU" w:cs="Arian AMU"/>
          <w:sz w:val="22"/>
          <w:szCs w:val="22"/>
          <w:lang w:val="en-US"/>
        </w:rPr>
      </w:pPr>
    </w:p>
    <w:p w14:paraId="2A7FE7F0" w14:textId="77777777" w:rsidR="00720790" w:rsidRDefault="00720790" w:rsidP="00766ACE">
      <w:pPr>
        <w:spacing w:line="360" w:lineRule="auto"/>
        <w:rPr>
          <w:rFonts w:ascii="Arian AMU" w:hAnsi="Arian AMU" w:cs="Arian AMU"/>
          <w:b/>
          <w:sz w:val="22"/>
          <w:szCs w:val="22"/>
          <w:lang w:val="en-US"/>
        </w:rPr>
      </w:pPr>
    </w:p>
    <w:p w14:paraId="7542E55B" w14:textId="77777777" w:rsidR="00720790" w:rsidRDefault="00854379" w:rsidP="0079364D">
      <w:pPr>
        <w:spacing w:line="360" w:lineRule="auto"/>
        <w:rPr>
          <w:rFonts w:ascii="Arian AMU" w:hAnsi="Arian AMU" w:cs="Arian AMU"/>
          <w:b/>
          <w:sz w:val="22"/>
          <w:szCs w:val="22"/>
          <w:lang w:val="hy-AM"/>
        </w:rPr>
      </w:pPr>
      <w:r>
        <w:rPr>
          <w:rFonts w:ascii="Arian AMU" w:hAnsi="Arian AMU" w:cs="Arian AMU"/>
          <w:b/>
          <w:sz w:val="22"/>
          <w:szCs w:val="22"/>
          <w:lang w:val="en-US"/>
        </w:rPr>
        <w:t>Կարելի՞ է, արդյոք, համեմատել իրար հետ երկրներ, որոնք ԿԸՀ արժեքները հաշվարկվել են՝ օգտագործելով տարբեր աղբյուրներ:</w:t>
      </w:r>
      <w:r w:rsidR="00720790">
        <w:rPr>
          <w:rFonts w:ascii="Arian AMU" w:hAnsi="Arian AMU" w:cs="Arian AMU"/>
          <w:b/>
          <w:sz w:val="22"/>
          <w:szCs w:val="22"/>
          <w:lang w:val="hy-AM"/>
        </w:rPr>
        <w:t xml:space="preserve"> </w:t>
      </w:r>
    </w:p>
    <w:p w14:paraId="5B6EA2AD" w14:textId="6F2EE638" w:rsidR="00682CE8" w:rsidRPr="00720790" w:rsidRDefault="00854379" w:rsidP="0079364D">
      <w:pPr>
        <w:spacing w:line="360" w:lineRule="auto"/>
        <w:rPr>
          <w:rFonts w:ascii="Arian AMU" w:hAnsi="Arian AMU" w:cs="Arian AMU"/>
          <w:b/>
          <w:sz w:val="22"/>
          <w:szCs w:val="22"/>
          <w:lang w:val="hy-AM"/>
        </w:rPr>
      </w:pPr>
      <w:r w:rsidRPr="00720790">
        <w:rPr>
          <w:rFonts w:ascii="Arian AMU" w:hAnsi="Arian AMU" w:cs="Arian AMU"/>
          <w:sz w:val="22"/>
          <w:szCs w:val="22"/>
          <w:lang w:val="hy-AM"/>
        </w:rPr>
        <w:t>Այո: Կիրառելով վերամասշտաբավորման գործողությունը</w:t>
      </w:r>
      <w:r w:rsidR="008E3A78" w:rsidRPr="00720790">
        <w:rPr>
          <w:rFonts w:ascii="Arian AMU" w:hAnsi="Arian AMU" w:cs="Arian AMU"/>
          <w:sz w:val="22"/>
          <w:szCs w:val="22"/>
          <w:lang w:val="hy-AM"/>
        </w:rPr>
        <w:t>՝</w:t>
      </w:r>
      <w:r w:rsidR="00682CE8" w:rsidRPr="00720790">
        <w:rPr>
          <w:rFonts w:ascii="Arian AMU" w:hAnsi="Arian AMU" w:cs="Arian AMU"/>
          <w:sz w:val="22"/>
          <w:szCs w:val="22"/>
          <w:lang w:val="hy-AM"/>
        </w:rPr>
        <w:t xml:space="preserve"> մեր բոլոր աղբյուրների տվյալների արժեքներն ավելի մոտ են բերվում գլոբալ միջինին և ստանդարտ շեղմանը, որոնց հաշվարկի մեկնակետը 2012 թվականն է: Դա հնարավորություն է տալիս իրականացնել ժամանակային համեմատություններ: </w:t>
      </w:r>
    </w:p>
    <w:p w14:paraId="3E63BBF6" w14:textId="77777777" w:rsidR="00682CE8" w:rsidRPr="00720790" w:rsidRDefault="00682CE8" w:rsidP="00766ACE">
      <w:pPr>
        <w:spacing w:line="360" w:lineRule="auto"/>
        <w:rPr>
          <w:rFonts w:ascii="Arian AMU" w:hAnsi="Arian AMU" w:cs="Arian AMU"/>
          <w:sz w:val="22"/>
          <w:szCs w:val="22"/>
          <w:lang w:val="hy-AM"/>
        </w:rPr>
      </w:pPr>
    </w:p>
    <w:p w14:paraId="132EA28A" w14:textId="77777777" w:rsidR="00D27574" w:rsidRDefault="00682CE8" w:rsidP="00766ACE">
      <w:pPr>
        <w:spacing w:line="360" w:lineRule="auto"/>
        <w:rPr>
          <w:rFonts w:ascii="Arian AMU" w:hAnsi="Arian AMU" w:cs="Arian AMU"/>
          <w:b/>
          <w:sz w:val="22"/>
          <w:szCs w:val="22"/>
          <w:lang w:val="en-US"/>
        </w:rPr>
      </w:pPr>
      <w:r>
        <w:rPr>
          <w:rFonts w:ascii="Arian AMU" w:hAnsi="Arian AMU" w:cs="Arian AMU"/>
          <w:b/>
          <w:sz w:val="22"/>
          <w:szCs w:val="22"/>
          <w:lang w:val="en-US"/>
        </w:rPr>
        <w:t>Իմ երկրի ԿԸՀ արժեքը փոխվել է մեկ-երկու կետով:</w:t>
      </w:r>
      <w:r w:rsidR="00D27574">
        <w:rPr>
          <w:rFonts w:ascii="Arian AMU" w:hAnsi="Arian AMU" w:cs="Arian AMU"/>
          <w:b/>
          <w:sz w:val="22"/>
          <w:szCs w:val="22"/>
          <w:lang w:val="en-US"/>
        </w:rPr>
        <w:t xml:space="preserve"> Արդյո՞ք դա նշանակում է, որ կոռուպցիան ավելացել կամ նվազել է:</w:t>
      </w:r>
    </w:p>
    <w:p w14:paraId="7F1E3742" w14:textId="77777777" w:rsidR="00A03BF7" w:rsidRPr="00A03BF7" w:rsidRDefault="00D27574" w:rsidP="0079364D">
      <w:pPr>
        <w:spacing w:line="360" w:lineRule="auto"/>
        <w:rPr>
          <w:rFonts w:ascii="Arian AMU" w:hAnsi="Arian AMU" w:cs="Arian AMU"/>
          <w:b/>
          <w:sz w:val="22"/>
          <w:szCs w:val="22"/>
          <w:lang w:val="en-US"/>
        </w:rPr>
      </w:pPr>
      <w:r w:rsidRPr="00D27574">
        <w:rPr>
          <w:rFonts w:ascii="Arian AMU" w:hAnsi="Arian AMU" w:cs="Arian AMU"/>
          <w:sz w:val="22"/>
          <w:szCs w:val="22"/>
          <w:lang w:val="en-US"/>
        </w:rPr>
        <w:t>ԿԸՀ</w:t>
      </w:r>
      <w:r>
        <w:rPr>
          <w:rFonts w:ascii="Arian AMU" w:hAnsi="Arian AMU" w:cs="Arian AMU"/>
          <w:sz w:val="22"/>
          <w:szCs w:val="22"/>
          <w:lang w:val="en-US"/>
        </w:rPr>
        <w:t>-ն բաղադրյալ ցուցիչ է, որը հաշվարկելու համար անհրաժեշտ է առնվազն երեք աղբյուր յուրաքանչյուր երկրի համար: Որոշ երկրների համար աղբյուրները տալիս են իրար մոտ արժեքներ, իսկ որոշ այլ երկրների դեպքում տարբեր աղբյուրների արժեքներն ավելի շատ են իրարից տարբերվում: Այս տարբերությունները ներկայացնելու համար ԿԸՀ արժեքի հետ մեկտեղ ներկայացվում են նաև ստանդարտ շեղումը և վստահելիության միջակայքերի վերին և ներքին սահմանները:</w:t>
      </w:r>
      <w:r w:rsidR="00FA718C">
        <w:rPr>
          <w:rFonts w:ascii="Arian AMU" w:hAnsi="Arian AMU" w:cs="Arian AMU"/>
          <w:sz w:val="22"/>
          <w:szCs w:val="22"/>
          <w:lang w:val="en-US"/>
        </w:rPr>
        <w:t xml:space="preserve"> Այն երկրների ԿԸՀ արժեքները, որոնց հաշվարկի համար օգտագործված աղբյուրների արժեքներն իրար մոտ են, կունենան ավելի փոքր ստանդարտ շեղում, քան այն երկրների ԿԸՀ արժեքները, որոնց հաշվարկի համար օգտագործված աղբյուրների արժեքներն իրարից շատ են տարբերվում: Քիչ հավանական է, որ ԿԸՀ արժեքի փոփոխությունը մեկ կամ երկու միավորով լինի վիճակագրորեն </w:t>
      </w:r>
      <w:r w:rsidR="00316988">
        <w:rPr>
          <w:rFonts w:ascii="Arian AMU" w:hAnsi="Arian AMU" w:cs="Arian AMU"/>
          <w:sz w:val="22"/>
          <w:szCs w:val="22"/>
          <w:lang w:val="en-US"/>
        </w:rPr>
        <w:t>նշանակալի: Վիճակագրորեն նշանակալի փոփոխությունները բերված են մեր տվյալների Excel ֆորմատով աղյուսակներում</w:t>
      </w:r>
      <w:r w:rsidR="008E3A78">
        <w:rPr>
          <w:rFonts w:ascii="Arian AMU" w:hAnsi="Arian AMU" w:cs="Arian AMU"/>
          <w:sz w:val="22"/>
          <w:szCs w:val="22"/>
          <w:lang w:val="en-US"/>
        </w:rPr>
        <w:t>. տ</w:t>
      </w:r>
      <w:r w:rsidR="00316988">
        <w:rPr>
          <w:rFonts w:ascii="Arian AMU" w:hAnsi="Arian AMU" w:cs="Arian AMU"/>
          <w:sz w:val="22"/>
          <w:szCs w:val="22"/>
          <w:lang w:val="en-US"/>
        </w:rPr>
        <w:t xml:space="preserve">ե՛ս «Նշանակալի փոփոխություններ» վերնագրով աղյուսակը: </w:t>
      </w:r>
    </w:p>
    <w:p w14:paraId="453AE8D8" w14:textId="77777777" w:rsidR="00B8499C" w:rsidRPr="007C0913" w:rsidRDefault="00B8499C" w:rsidP="00D60A0D">
      <w:pPr>
        <w:spacing w:line="360" w:lineRule="auto"/>
        <w:jc w:val="both"/>
        <w:rPr>
          <w:rFonts w:ascii="Arian AMU" w:hAnsi="Arian AMU" w:cs="Arian AMU"/>
          <w:sz w:val="22"/>
          <w:szCs w:val="22"/>
          <w:lang w:val="en-US"/>
        </w:rPr>
      </w:pPr>
    </w:p>
    <w:p w14:paraId="000388B4" w14:textId="77777777" w:rsidR="00096E5E" w:rsidRPr="007C0913" w:rsidRDefault="00A50AFD" w:rsidP="00766ACE">
      <w:pPr>
        <w:spacing w:line="360" w:lineRule="auto"/>
        <w:rPr>
          <w:rFonts w:ascii="Arian AMU" w:hAnsi="Arian AMU" w:cs="Arian AMU"/>
          <w:b/>
          <w:sz w:val="22"/>
          <w:szCs w:val="22"/>
          <w:lang w:val="en-US"/>
        </w:rPr>
      </w:pPr>
      <w:r>
        <w:rPr>
          <w:rFonts w:ascii="Arian AMU" w:hAnsi="Arian AMU" w:cs="Arian AMU"/>
          <w:b/>
          <w:sz w:val="22"/>
          <w:szCs w:val="22"/>
          <w:lang w:val="en-US"/>
        </w:rPr>
        <w:t>Ա</w:t>
      </w:r>
      <w:r w:rsidR="00D60A0D" w:rsidRPr="007C0913">
        <w:rPr>
          <w:rFonts w:ascii="Arian AMU" w:hAnsi="Arian AMU" w:cs="Arian AMU"/>
          <w:b/>
          <w:sz w:val="22"/>
          <w:szCs w:val="22"/>
          <w:lang w:val="en-US"/>
        </w:rPr>
        <w:t>րտացոլո՞ւմ է,</w:t>
      </w:r>
      <w:r w:rsidR="008E3A78">
        <w:rPr>
          <w:rFonts w:ascii="Arian AMU" w:hAnsi="Arian AMU" w:cs="Arian AMU"/>
          <w:b/>
          <w:sz w:val="22"/>
          <w:szCs w:val="22"/>
          <w:lang w:val="en-US"/>
        </w:rPr>
        <w:t xml:space="preserve"> </w:t>
      </w:r>
      <w:r w:rsidR="00D60A0D" w:rsidRPr="007C0913">
        <w:rPr>
          <w:rFonts w:ascii="Arian AMU" w:hAnsi="Arian AMU" w:cs="Arian AMU"/>
          <w:b/>
          <w:sz w:val="22"/>
          <w:szCs w:val="22"/>
          <w:lang w:val="en-US"/>
        </w:rPr>
        <w:t>ա</w:t>
      </w:r>
      <w:r w:rsidR="00096E5E" w:rsidRPr="007C0913">
        <w:rPr>
          <w:rFonts w:ascii="Arian AMU" w:hAnsi="Arian AMU" w:cs="Arian AMU"/>
          <w:b/>
          <w:sz w:val="22"/>
          <w:szCs w:val="22"/>
          <w:lang w:val="en-US"/>
        </w:rPr>
        <w:t>րդյոք</w:t>
      </w:r>
      <w:r w:rsidR="00D60A0D" w:rsidRPr="007C0913">
        <w:rPr>
          <w:rFonts w:ascii="Arian AMU" w:hAnsi="Arian AMU" w:cs="Arian AMU"/>
          <w:b/>
          <w:sz w:val="22"/>
          <w:szCs w:val="22"/>
          <w:lang w:val="en-US"/>
        </w:rPr>
        <w:t>,</w:t>
      </w:r>
      <w:r w:rsidR="00096E5E" w:rsidRPr="007C0913">
        <w:rPr>
          <w:rFonts w:ascii="Arian AMU" w:hAnsi="Arian AMU" w:cs="Arian AMU"/>
          <w:b/>
          <w:sz w:val="22"/>
          <w:szCs w:val="22"/>
          <w:lang w:val="en-US"/>
        </w:rPr>
        <w:t xml:space="preserve"> </w:t>
      </w:r>
      <w:r w:rsidRPr="007C0913">
        <w:rPr>
          <w:rFonts w:ascii="Arian AMU" w:hAnsi="Arian AMU" w:cs="Arian AMU"/>
          <w:b/>
          <w:sz w:val="22"/>
          <w:szCs w:val="22"/>
          <w:lang w:val="en-US"/>
        </w:rPr>
        <w:t xml:space="preserve">ԿԸՀ-ն </w:t>
      </w:r>
      <w:r w:rsidR="00096E5E" w:rsidRPr="007C0913">
        <w:rPr>
          <w:rFonts w:ascii="Arian AMU" w:hAnsi="Arian AMU" w:cs="Arian AMU"/>
          <w:b/>
          <w:sz w:val="22"/>
          <w:szCs w:val="22"/>
          <w:lang w:val="en-US"/>
        </w:rPr>
        <w:t xml:space="preserve">տվյալ երկրում տիրող կոռուպցիայի </w:t>
      </w:r>
      <w:r w:rsidR="0009341C" w:rsidRPr="007C0913">
        <w:rPr>
          <w:rFonts w:ascii="Arian AMU" w:hAnsi="Arian AMU" w:cs="Arian AMU"/>
          <w:b/>
          <w:sz w:val="22"/>
          <w:szCs w:val="22"/>
          <w:lang w:val="en-US"/>
        </w:rPr>
        <w:t>ամբողջական</w:t>
      </w:r>
      <w:r w:rsidR="00096E5E" w:rsidRPr="007C0913">
        <w:rPr>
          <w:rFonts w:ascii="Arian AMU" w:hAnsi="Arian AMU" w:cs="Arian AMU"/>
          <w:b/>
          <w:sz w:val="22"/>
          <w:szCs w:val="22"/>
          <w:lang w:val="en-US"/>
        </w:rPr>
        <w:t xml:space="preserve"> պատ</w:t>
      </w:r>
      <w:r w:rsidR="0009341C" w:rsidRPr="007C0913">
        <w:rPr>
          <w:rFonts w:ascii="Arian AMU" w:hAnsi="Arian AMU" w:cs="Arian AMU"/>
          <w:b/>
          <w:sz w:val="22"/>
          <w:szCs w:val="22"/>
          <w:lang w:val="en-US"/>
        </w:rPr>
        <w:t>կերը</w:t>
      </w:r>
      <w:r w:rsidR="00096E5E" w:rsidRPr="007C0913">
        <w:rPr>
          <w:rFonts w:ascii="Arian AMU" w:hAnsi="Arian AMU" w:cs="Arian AMU"/>
          <w:b/>
          <w:sz w:val="22"/>
          <w:szCs w:val="22"/>
          <w:lang w:val="en-US"/>
        </w:rPr>
        <w:t xml:space="preserve">: </w:t>
      </w:r>
    </w:p>
    <w:p w14:paraId="22A019E4" w14:textId="612DB340" w:rsidR="000D37E8" w:rsidRDefault="00096E5E" w:rsidP="00B8499C">
      <w:pPr>
        <w:spacing w:line="360" w:lineRule="auto"/>
        <w:jc w:val="both"/>
        <w:rPr>
          <w:rFonts w:ascii="Arian AMU" w:hAnsi="Arian AMU" w:cs="Arian AMU"/>
          <w:sz w:val="22"/>
          <w:szCs w:val="22"/>
          <w:lang w:val="en-US"/>
        </w:rPr>
      </w:pPr>
      <w:r w:rsidRPr="007C0913">
        <w:rPr>
          <w:rFonts w:ascii="Arian AMU" w:hAnsi="Arian AMU" w:cs="Arian AMU"/>
          <w:sz w:val="22"/>
          <w:szCs w:val="22"/>
          <w:lang w:val="en-US"/>
        </w:rPr>
        <w:t xml:space="preserve">Ոչ: </w:t>
      </w:r>
      <w:r w:rsidR="006505B9" w:rsidRPr="007C0913">
        <w:rPr>
          <w:rFonts w:ascii="Arian AMU" w:hAnsi="Arian AMU" w:cs="Arian AMU"/>
          <w:sz w:val="22"/>
          <w:szCs w:val="22"/>
          <w:lang w:val="en-US"/>
        </w:rPr>
        <w:t>ԿԸՀ-ն սահմանափակված է որոշակի շրջանակո</w:t>
      </w:r>
      <w:r w:rsidR="00A66729" w:rsidRPr="007C0913">
        <w:rPr>
          <w:rFonts w:ascii="Arian AMU" w:hAnsi="Arian AMU" w:cs="Arian AMU"/>
          <w:sz w:val="22"/>
          <w:szCs w:val="22"/>
          <w:lang w:val="en-US"/>
        </w:rPr>
        <w:t>վ՝</w:t>
      </w:r>
      <w:r w:rsidR="006505B9" w:rsidRPr="007C0913">
        <w:rPr>
          <w:rFonts w:ascii="Arian AMU" w:hAnsi="Arian AMU" w:cs="Arian AMU"/>
          <w:sz w:val="22"/>
          <w:szCs w:val="22"/>
          <w:lang w:val="en-US"/>
        </w:rPr>
        <w:t xml:space="preserve"> </w:t>
      </w:r>
      <w:r w:rsidR="00720790">
        <w:rPr>
          <w:rFonts w:ascii="Arian AMU" w:hAnsi="Arian AMU" w:cs="Arian AMU"/>
          <w:sz w:val="22"/>
          <w:szCs w:val="22"/>
          <w:lang w:val="hy-AM"/>
        </w:rPr>
        <w:t xml:space="preserve">վեր հանելով </w:t>
      </w:r>
      <w:r w:rsidR="006505B9" w:rsidRPr="007C0913">
        <w:rPr>
          <w:rFonts w:ascii="Arian AMU" w:hAnsi="Arian AMU" w:cs="Arian AMU"/>
          <w:sz w:val="22"/>
          <w:szCs w:val="22"/>
          <w:lang w:val="en-US"/>
        </w:rPr>
        <w:t>կոռուպցիան</w:t>
      </w:r>
      <w:r w:rsidR="00A66729" w:rsidRPr="007C0913">
        <w:rPr>
          <w:rFonts w:ascii="Arian AMU" w:hAnsi="Arian AMU" w:cs="Arian AMU"/>
          <w:sz w:val="22"/>
          <w:szCs w:val="22"/>
          <w:lang w:val="en-US"/>
        </w:rPr>
        <w:t xml:space="preserve"> </w:t>
      </w:r>
      <w:r w:rsidR="006505B9" w:rsidRPr="007C0913">
        <w:rPr>
          <w:rFonts w:ascii="Arian AMU" w:hAnsi="Arian AMU" w:cs="Arian AMU"/>
          <w:sz w:val="22"/>
          <w:szCs w:val="22"/>
          <w:lang w:val="en-US"/>
        </w:rPr>
        <w:t xml:space="preserve">հանրային հատվածում </w:t>
      </w:r>
      <w:r w:rsidR="004F3AFA" w:rsidRPr="007C0913">
        <w:rPr>
          <w:rFonts w:ascii="Arian AMU" w:hAnsi="Arian AMU" w:cs="Arian AMU"/>
          <w:sz w:val="22"/>
          <w:szCs w:val="22"/>
          <w:lang w:val="en-US"/>
        </w:rPr>
        <w:t>գործարարների</w:t>
      </w:r>
      <w:r w:rsidR="006505B9" w:rsidRPr="007C0913">
        <w:rPr>
          <w:rFonts w:ascii="Arian AMU" w:hAnsi="Arian AMU" w:cs="Arian AMU"/>
          <w:sz w:val="22"/>
          <w:szCs w:val="22"/>
          <w:lang w:val="en-US"/>
        </w:rPr>
        <w:t xml:space="preserve"> և երկրի փորձագետների տեսանկյունից: Այս </w:t>
      </w:r>
      <w:r w:rsidR="009029C3" w:rsidRPr="007C0913">
        <w:rPr>
          <w:rFonts w:ascii="Arian AMU" w:hAnsi="Arian AMU" w:cs="Arian AMU"/>
          <w:sz w:val="22"/>
          <w:szCs w:val="22"/>
          <w:lang w:val="en-US"/>
        </w:rPr>
        <w:t>մոտեցումը</w:t>
      </w:r>
      <w:r w:rsidR="006505B9" w:rsidRPr="007C0913">
        <w:rPr>
          <w:rFonts w:ascii="Arian AMU" w:hAnsi="Arian AMU" w:cs="Arian AMU"/>
          <w:sz w:val="22"/>
          <w:szCs w:val="22"/>
          <w:lang w:val="en-US"/>
        </w:rPr>
        <w:t xml:space="preserve"> լրացնելու և կոռուպցիայի տարբեր ասպեկտներ ներկայացնելու համար </w:t>
      </w:r>
      <w:r w:rsidR="00694FAE" w:rsidRPr="007C0913">
        <w:rPr>
          <w:rFonts w:ascii="Arian AMU" w:hAnsi="Arian AMU" w:cs="Arian AMU"/>
          <w:sz w:val="22"/>
          <w:szCs w:val="22"/>
          <w:lang w:val="en-US"/>
        </w:rPr>
        <w:t>Թ</w:t>
      </w:r>
      <w:r w:rsidR="006505B9" w:rsidRPr="007C0913">
        <w:rPr>
          <w:rFonts w:ascii="Arian AMU" w:hAnsi="Arian AMU" w:cs="Arian AMU"/>
          <w:sz w:val="22"/>
          <w:szCs w:val="22"/>
          <w:lang w:val="en-US"/>
        </w:rPr>
        <w:t>րանսփարենսի Ինթերնեշնլ</w:t>
      </w:r>
      <w:r w:rsidR="00694FAE" w:rsidRPr="007C0913">
        <w:rPr>
          <w:rFonts w:ascii="Arian AMU" w:hAnsi="Arian AMU" w:cs="Arian AMU"/>
          <w:sz w:val="22"/>
          <w:szCs w:val="22"/>
          <w:lang w:val="en-US"/>
        </w:rPr>
        <w:t xml:space="preserve">ի Քարտուղարությունը և աշխարհի ավելի քան </w:t>
      </w:r>
      <w:r w:rsidR="00BA4FB3" w:rsidRPr="007C0913">
        <w:rPr>
          <w:rFonts w:ascii="Arian AMU" w:hAnsi="Arian AMU" w:cs="Arian AMU"/>
          <w:sz w:val="22"/>
          <w:szCs w:val="22"/>
          <w:lang w:val="en-US"/>
        </w:rPr>
        <w:t>100</w:t>
      </w:r>
      <w:r w:rsidR="00694FAE" w:rsidRPr="007C0913">
        <w:rPr>
          <w:rFonts w:ascii="Arian AMU" w:hAnsi="Arian AMU" w:cs="Arian AMU"/>
          <w:sz w:val="22"/>
          <w:szCs w:val="22"/>
          <w:lang w:val="en-US"/>
        </w:rPr>
        <w:t xml:space="preserve"> երկրներում գտնվող նրա ազգային ներկայացուցչությունների ցանցը </w:t>
      </w:r>
      <w:r w:rsidR="009029C3" w:rsidRPr="007C0913">
        <w:rPr>
          <w:rFonts w:ascii="Arian AMU" w:hAnsi="Arian AMU" w:cs="Arian AMU"/>
          <w:sz w:val="22"/>
          <w:szCs w:val="22"/>
          <w:lang w:val="en-US"/>
        </w:rPr>
        <w:t xml:space="preserve">իրականացնում </w:t>
      </w:r>
      <w:r w:rsidR="00694FAE" w:rsidRPr="007C0913">
        <w:rPr>
          <w:rFonts w:ascii="Arian AMU" w:hAnsi="Arian AMU" w:cs="Arian AMU"/>
          <w:sz w:val="22"/>
          <w:szCs w:val="22"/>
          <w:lang w:val="en-US"/>
        </w:rPr>
        <w:t>են</w:t>
      </w:r>
      <w:r w:rsidR="006505B9" w:rsidRPr="007C0913">
        <w:rPr>
          <w:rFonts w:ascii="Arian AMU" w:hAnsi="Arian AMU" w:cs="Arian AMU"/>
          <w:sz w:val="22"/>
          <w:szCs w:val="22"/>
          <w:lang w:val="en-US"/>
        </w:rPr>
        <w:t xml:space="preserve"> կոռուպցիայի վերաբերյալ որակական և քանակական հետազոտությ</w:t>
      </w:r>
      <w:r w:rsidR="009029C3" w:rsidRPr="007C0913">
        <w:rPr>
          <w:rFonts w:ascii="Arian AMU" w:hAnsi="Arian AMU" w:cs="Arian AMU"/>
          <w:sz w:val="22"/>
          <w:szCs w:val="22"/>
          <w:lang w:val="en-US"/>
        </w:rPr>
        <w:t>ու</w:t>
      </w:r>
      <w:r w:rsidR="006505B9" w:rsidRPr="007C0913">
        <w:rPr>
          <w:rFonts w:ascii="Arian AMU" w:hAnsi="Arian AMU" w:cs="Arian AMU"/>
          <w:sz w:val="22"/>
          <w:szCs w:val="22"/>
          <w:lang w:val="en-US"/>
        </w:rPr>
        <w:t>ն</w:t>
      </w:r>
      <w:r w:rsidR="009029C3" w:rsidRPr="007C0913">
        <w:rPr>
          <w:rFonts w:ascii="Arian AMU" w:hAnsi="Arian AMU" w:cs="Arian AMU"/>
          <w:sz w:val="22"/>
          <w:szCs w:val="22"/>
          <w:lang w:val="en-US"/>
        </w:rPr>
        <w:t>ներ և ուսումնասիրություններ</w:t>
      </w:r>
      <w:r w:rsidR="00694FAE" w:rsidRPr="007C0913">
        <w:rPr>
          <w:rFonts w:ascii="Arian AMU" w:hAnsi="Arian AMU" w:cs="Arian AMU"/>
          <w:sz w:val="22"/>
          <w:szCs w:val="22"/>
          <w:lang w:val="en-US"/>
        </w:rPr>
        <w:t>,</w:t>
      </w:r>
      <w:r w:rsidR="0071034B" w:rsidRPr="007C0913">
        <w:rPr>
          <w:rFonts w:ascii="Arian AMU" w:hAnsi="Arian AMU" w:cs="Arian AMU"/>
          <w:sz w:val="22"/>
          <w:szCs w:val="22"/>
          <w:lang w:val="en-US"/>
        </w:rPr>
        <w:t xml:space="preserve"> </w:t>
      </w:r>
      <w:r w:rsidR="00694FAE" w:rsidRPr="007C0913">
        <w:rPr>
          <w:rFonts w:ascii="Arian AMU" w:hAnsi="Arian AMU" w:cs="Arian AMU"/>
          <w:sz w:val="22"/>
          <w:szCs w:val="22"/>
          <w:lang w:val="en-US"/>
        </w:rPr>
        <w:t xml:space="preserve">որոնք </w:t>
      </w:r>
      <w:r w:rsidR="00AD41D0" w:rsidRPr="007C0913">
        <w:rPr>
          <w:rFonts w:ascii="Arian AMU" w:hAnsi="Arian AMU" w:cs="Arian AMU"/>
          <w:sz w:val="22"/>
          <w:szCs w:val="22"/>
          <w:lang w:val="en-US"/>
        </w:rPr>
        <w:t xml:space="preserve">տալիս </w:t>
      </w:r>
      <w:r w:rsidR="00694FAE" w:rsidRPr="007C0913">
        <w:rPr>
          <w:rFonts w:ascii="Arian AMU" w:hAnsi="Arian AMU" w:cs="Arian AMU"/>
          <w:sz w:val="22"/>
          <w:szCs w:val="22"/>
          <w:lang w:val="en-US"/>
        </w:rPr>
        <w:t>են</w:t>
      </w:r>
      <w:r w:rsidR="00AD41D0" w:rsidRPr="007C0913">
        <w:rPr>
          <w:rFonts w:ascii="Arian AMU" w:hAnsi="Arian AMU" w:cs="Arian AMU"/>
          <w:sz w:val="22"/>
          <w:szCs w:val="22"/>
          <w:lang w:val="en-US"/>
        </w:rPr>
        <w:t xml:space="preserve"> կոռուպցիայի չափի,</w:t>
      </w:r>
      <w:r w:rsidR="0071034B" w:rsidRPr="007C0913">
        <w:rPr>
          <w:rFonts w:ascii="Arian AMU" w:hAnsi="Arian AMU" w:cs="Arian AMU"/>
          <w:sz w:val="22"/>
          <w:szCs w:val="22"/>
          <w:lang w:val="en-US"/>
        </w:rPr>
        <w:t xml:space="preserve"> </w:t>
      </w:r>
      <w:r w:rsidR="00AD41D0" w:rsidRPr="007C0913">
        <w:rPr>
          <w:rFonts w:ascii="Arian AMU" w:hAnsi="Arian AMU" w:cs="Arian AMU"/>
          <w:sz w:val="22"/>
          <w:szCs w:val="22"/>
          <w:lang w:val="en-US"/>
        </w:rPr>
        <w:t>տարածվածության և դինամիկայի համա</w:t>
      </w:r>
      <w:r w:rsidR="0009341C" w:rsidRPr="007C0913">
        <w:rPr>
          <w:rFonts w:ascii="Arian AMU" w:hAnsi="Arian AMU" w:cs="Arian AMU"/>
          <w:sz w:val="22"/>
          <w:szCs w:val="22"/>
          <w:lang w:val="en-US"/>
        </w:rPr>
        <w:t xml:space="preserve">պարփակ </w:t>
      </w:r>
      <w:r w:rsidR="00AD41D0" w:rsidRPr="007C0913">
        <w:rPr>
          <w:rFonts w:ascii="Arian AMU" w:hAnsi="Arian AMU" w:cs="Arian AMU"/>
          <w:sz w:val="22"/>
          <w:szCs w:val="22"/>
          <w:lang w:val="en-US"/>
        </w:rPr>
        <w:t>պատկեր</w:t>
      </w:r>
      <w:r w:rsidR="008E3A78">
        <w:rPr>
          <w:rFonts w:ascii="Arian AMU" w:hAnsi="Arian AMU" w:cs="Arian AMU"/>
          <w:sz w:val="22"/>
          <w:szCs w:val="22"/>
          <w:lang w:val="en-US"/>
        </w:rPr>
        <w:t>ը</w:t>
      </w:r>
      <w:r w:rsidR="00AD41D0" w:rsidRPr="007C0913">
        <w:rPr>
          <w:rFonts w:ascii="Arian AMU" w:hAnsi="Arian AMU" w:cs="Arian AMU"/>
          <w:sz w:val="22"/>
          <w:szCs w:val="22"/>
          <w:lang w:val="en-US"/>
        </w:rPr>
        <w:t xml:space="preserve"> ողջ աշխարհում: </w:t>
      </w:r>
    </w:p>
    <w:p w14:paraId="730DF1A7" w14:textId="77777777" w:rsidR="00AE01AC" w:rsidRDefault="00AE01AC" w:rsidP="00B8499C">
      <w:pPr>
        <w:spacing w:line="360" w:lineRule="auto"/>
        <w:jc w:val="both"/>
        <w:rPr>
          <w:rFonts w:ascii="Arian AMU" w:hAnsi="Arian AMU" w:cs="Arian AMU"/>
          <w:sz w:val="22"/>
          <w:szCs w:val="22"/>
          <w:lang w:val="en-US"/>
        </w:rPr>
      </w:pPr>
    </w:p>
    <w:p w14:paraId="78FC99AD" w14:textId="6026C920" w:rsidR="00A87DF6" w:rsidRPr="007C0913" w:rsidRDefault="00A87DF6" w:rsidP="00B8499C">
      <w:pPr>
        <w:spacing w:line="360" w:lineRule="auto"/>
        <w:jc w:val="both"/>
        <w:rPr>
          <w:rFonts w:ascii="Arian AMU" w:hAnsi="Arian AMU" w:cs="Arian AMU"/>
          <w:sz w:val="22"/>
          <w:szCs w:val="22"/>
          <w:lang w:val="en-US"/>
        </w:rPr>
      </w:pPr>
      <w:r w:rsidRPr="00AE01AC">
        <w:rPr>
          <w:rFonts w:ascii="Arian AMU" w:hAnsi="Arian AMU" w:cs="Arian AMU"/>
          <w:sz w:val="22"/>
          <w:szCs w:val="22"/>
          <w:lang w:val="en-US"/>
        </w:rPr>
        <w:lastRenderedPageBreak/>
        <w:t>Թրանսփարենսի Ինթերնեշնլ</w:t>
      </w:r>
      <w:r w:rsidR="00230D21" w:rsidRPr="00AE01AC">
        <w:rPr>
          <w:rFonts w:ascii="Arian AMU" w:hAnsi="Arian AMU" w:cs="Arian AMU"/>
          <w:sz w:val="22"/>
          <w:szCs w:val="22"/>
          <w:lang w:val="en-US"/>
        </w:rPr>
        <w:t>ն ունի համաշխարհային, տարածաշրջանային և ոլորտային հետազոտությունների արդյունքներ</w:t>
      </w:r>
      <w:r w:rsidR="00720790">
        <w:rPr>
          <w:rFonts w:ascii="Arian AMU" w:hAnsi="Arian AMU" w:cs="Arian AMU"/>
          <w:sz w:val="22"/>
          <w:szCs w:val="22"/>
          <w:lang w:val="hy-AM"/>
        </w:rPr>
        <w:t>, որոնք լրացնում են ԿԸՀ-ն</w:t>
      </w:r>
      <w:r w:rsidR="00230D21" w:rsidRPr="00AE01AC">
        <w:rPr>
          <w:rFonts w:ascii="Arian AMU" w:hAnsi="Arian AMU" w:cs="Arian AMU"/>
          <w:sz w:val="22"/>
          <w:szCs w:val="22"/>
          <w:lang w:val="en-US"/>
        </w:rPr>
        <w:t>: Մանրամասները կ</w:t>
      </w:r>
      <w:r w:rsidR="00AE01AC" w:rsidRPr="00AE01AC">
        <w:rPr>
          <w:rFonts w:ascii="Arian AMU" w:hAnsi="Arian AMU" w:cs="Arian AMU"/>
          <w:sz w:val="22"/>
          <w:szCs w:val="22"/>
          <w:lang w:val="en-US"/>
        </w:rPr>
        <w:t xml:space="preserve">արող եք </w:t>
      </w:r>
      <w:r w:rsidR="00230D21" w:rsidRPr="00AE01AC">
        <w:rPr>
          <w:rFonts w:ascii="Arian AMU" w:hAnsi="Arian AMU" w:cs="Arian AMU"/>
          <w:sz w:val="22"/>
          <w:szCs w:val="22"/>
          <w:lang w:val="en-US"/>
        </w:rPr>
        <w:t>գտնե</w:t>
      </w:r>
      <w:r w:rsidR="00AE01AC" w:rsidRPr="00AE01AC">
        <w:rPr>
          <w:rFonts w:ascii="Arian AMU" w:hAnsi="Arian AMU" w:cs="Arian AMU"/>
          <w:sz w:val="22"/>
          <w:szCs w:val="22"/>
          <w:lang w:val="en-US"/>
        </w:rPr>
        <w:t>լ</w:t>
      </w:r>
      <w:r w:rsidR="00230D21" w:rsidRPr="00AE01AC">
        <w:rPr>
          <w:rFonts w:ascii="Arian AMU" w:hAnsi="Arian AMU" w:cs="Arian AMU"/>
          <w:sz w:val="22"/>
          <w:szCs w:val="22"/>
          <w:lang w:val="en-US"/>
        </w:rPr>
        <w:t xml:space="preserve"> մեր կայքում</w:t>
      </w:r>
      <w:r w:rsidR="00720790">
        <w:rPr>
          <w:rFonts w:ascii="Arian AMU" w:hAnsi="Arian AMU" w:cs="Arian AMU"/>
          <w:sz w:val="22"/>
          <w:szCs w:val="22"/>
          <w:lang w:val="hy-AM"/>
        </w:rPr>
        <w:t xml:space="preserve"> </w:t>
      </w:r>
      <w:r w:rsidR="00720790">
        <w:rPr>
          <w:rFonts w:ascii="Arian AMU" w:hAnsi="Arian AMU" w:cs="Arian AMU"/>
          <w:sz w:val="22"/>
          <w:szCs w:val="22"/>
          <w:lang w:val="en-US"/>
        </w:rPr>
        <w:t>(</w:t>
      </w:r>
      <w:hyperlink r:id="rId12" w:history="1">
        <w:r w:rsidR="00720790" w:rsidRPr="008708DD">
          <w:rPr>
            <w:rStyle w:val="Hyperlink"/>
            <w:rFonts w:ascii="Arian AMU" w:hAnsi="Arian AMU" w:cs="Arian AMU"/>
            <w:sz w:val="22"/>
            <w:szCs w:val="22"/>
            <w:lang w:val="en-US"/>
          </w:rPr>
          <w:t>http://transparency.org</w:t>
        </w:r>
      </w:hyperlink>
      <w:r w:rsidR="00720790">
        <w:rPr>
          <w:rFonts w:ascii="Arian AMU" w:hAnsi="Arian AMU" w:cs="Arian AMU"/>
          <w:sz w:val="22"/>
          <w:szCs w:val="22"/>
          <w:lang w:val="en-US"/>
        </w:rPr>
        <w:t>)</w:t>
      </w:r>
      <w:r w:rsidR="00230D21" w:rsidRPr="00AE01AC">
        <w:rPr>
          <w:rFonts w:ascii="Arian AMU" w:hAnsi="Arian AMU" w:cs="Arian AMU"/>
          <w:sz w:val="22"/>
          <w:szCs w:val="22"/>
          <w:lang w:val="en-US"/>
        </w:rPr>
        <w:t>:</w:t>
      </w:r>
      <w:r w:rsidR="00230D21">
        <w:rPr>
          <w:rFonts w:ascii="Arian AMU" w:hAnsi="Arian AMU" w:cs="Arian AMU"/>
          <w:sz w:val="22"/>
          <w:szCs w:val="22"/>
          <w:lang w:val="en-US"/>
        </w:rPr>
        <w:t xml:space="preserve"> </w:t>
      </w:r>
    </w:p>
    <w:p w14:paraId="0DA069C7" w14:textId="77777777" w:rsidR="00101FDA" w:rsidRPr="007C0913" w:rsidRDefault="00101FDA" w:rsidP="00766ACE">
      <w:pPr>
        <w:spacing w:line="360" w:lineRule="auto"/>
        <w:rPr>
          <w:rFonts w:ascii="Arian AMU" w:hAnsi="Arian AMU" w:cs="Arian AMU"/>
          <w:b/>
          <w:sz w:val="22"/>
          <w:szCs w:val="22"/>
          <w:lang w:val="en-US"/>
        </w:rPr>
      </w:pPr>
    </w:p>
    <w:p w14:paraId="5E06A85F" w14:textId="77777777" w:rsidR="003A6318" w:rsidRPr="00AE01AC" w:rsidRDefault="003A6318" w:rsidP="00AE3463">
      <w:pPr>
        <w:spacing w:line="360" w:lineRule="auto"/>
        <w:rPr>
          <w:rFonts w:ascii="Arian AMU" w:hAnsi="Arian AMU" w:cs="Arian AMU"/>
          <w:sz w:val="22"/>
          <w:szCs w:val="22"/>
        </w:rPr>
      </w:pPr>
      <w:r w:rsidRPr="00AE01AC">
        <w:rPr>
          <w:rFonts w:ascii="Arian AMU" w:hAnsi="Arian AMU" w:cs="Arian AMU"/>
          <w:b/>
          <w:sz w:val="22"/>
          <w:szCs w:val="22"/>
        </w:rPr>
        <w:t xml:space="preserve">Եղե՞լ են արդյոք </w:t>
      </w:r>
      <w:r w:rsidR="00AE3463" w:rsidRPr="00AE01AC">
        <w:rPr>
          <w:rFonts w:ascii="Arian AMU" w:hAnsi="Arian AMU" w:cs="Arian AMU"/>
          <w:b/>
          <w:sz w:val="22"/>
          <w:szCs w:val="22"/>
        </w:rPr>
        <w:t xml:space="preserve">ԿԸՀ մեթոդաբանության արժանահավատության </w:t>
      </w:r>
      <w:r w:rsidRPr="00AE01AC">
        <w:rPr>
          <w:rFonts w:ascii="Arian AMU" w:hAnsi="Arian AMU" w:cs="Arian AMU"/>
          <w:b/>
          <w:sz w:val="22"/>
          <w:szCs w:val="22"/>
        </w:rPr>
        <w:t xml:space="preserve">անկախ ստուգումներ: </w:t>
      </w:r>
      <w:r w:rsidRPr="00AE01AC">
        <w:rPr>
          <w:rFonts w:ascii="Arian AMU" w:hAnsi="Arian AMU" w:cs="Arian AMU"/>
          <w:b/>
          <w:sz w:val="22"/>
          <w:szCs w:val="22"/>
        </w:rPr>
        <w:br/>
      </w:r>
      <w:r w:rsidRPr="00AE01AC">
        <w:rPr>
          <w:rFonts w:ascii="Arian AMU" w:hAnsi="Arian AMU" w:cs="Arian AMU"/>
          <w:sz w:val="22"/>
          <w:szCs w:val="22"/>
        </w:rPr>
        <w:t>ԵՄ Եվրահանձնաժողովի համատե</w:t>
      </w:r>
      <w:r w:rsidR="005D27CF" w:rsidRPr="00AE01AC">
        <w:rPr>
          <w:rFonts w:ascii="Arian AMU" w:hAnsi="Arian AMU" w:cs="Arian AMU"/>
          <w:sz w:val="22"/>
          <w:szCs w:val="22"/>
        </w:rPr>
        <w:t>ղ</w:t>
      </w:r>
      <w:r w:rsidRPr="00AE01AC">
        <w:rPr>
          <w:rFonts w:ascii="Arian AMU" w:hAnsi="Arian AMU" w:cs="Arian AMU"/>
          <w:sz w:val="22"/>
          <w:szCs w:val="22"/>
        </w:rPr>
        <w:t xml:space="preserve"> հետազոտությունների կենտրոնն անց է կացրել ԿԸՀ 2017-ի և դրա մեթոդաբանության անկախ աուդիտ: Նույն աուդիտն անց է կացվել 2012-ին` ԿԸՀ հաշվարկելու նոր մեթոդաբանության ներդրումից հետո: Երկու աուդիտի արդյունքում պարզվել է, որ ԿԸՀ-ն կոցեպտուալ և վիճակագրական տեսանկ</w:t>
      </w:r>
      <w:r w:rsidR="00AE01AC" w:rsidRPr="00AE01AC">
        <w:rPr>
          <w:rFonts w:ascii="Arian AMU" w:hAnsi="Arian AMU" w:cs="Arian AMU"/>
          <w:sz w:val="22"/>
          <w:szCs w:val="22"/>
        </w:rPr>
        <w:t>յունից տրամաբանական և ամբողջական</w:t>
      </w:r>
      <w:r w:rsidRPr="00AE01AC">
        <w:rPr>
          <w:rFonts w:ascii="Arian AMU" w:hAnsi="Arian AMU" w:cs="Arian AMU"/>
          <w:sz w:val="22"/>
          <w:szCs w:val="22"/>
        </w:rPr>
        <w:t xml:space="preserve"> է և ունի հավասարակշռված կառուցվածք: </w:t>
      </w:r>
      <w:r w:rsidR="00835E61" w:rsidRPr="00720790">
        <w:rPr>
          <w:rFonts w:ascii="Arian AMU" w:hAnsi="Arian AMU" w:cs="Arian AMU"/>
          <w:sz w:val="22"/>
          <w:szCs w:val="22"/>
          <w:highlight w:val="yellow"/>
        </w:rPr>
        <w:t>Ամբողջական զեկույցը և առաջարկությունները</w:t>
      </w:r>
      <w:r w:rsidR="00AE01AC" w:rsidRPr="00720790">
        <w:rPr>
          <w:rFonts w:ascii="Arian AMU" w:hAnsi="Arian AMU" w:cs="Arian AMU"/>
          <w:sz w:val="22"/>
          <w:szCs w:val="22"/>
          <w:highlight w:val="yellow"/>
        </w:rPr>
        <w:t xml:space="preserve"> տե՛ս</w:t>
      </w:r>
      <w:r w:rsidR="00835E61" w:rsidRPr="00720790">
        <w:rPr>
          <w:rFonts w:ascii="Arian AMU" w:hAnsi="Arian AMU" w:cs="Arian AMU"/>
          <w:sz w:val="22"/>
          <w:szCs w:val="22"/>
          <w:highlight w:val="yellow"/>
        </w:rPr>
        <w:t xml:space="preserve"> ԹԻ կայքում</w:t>
      </w:r>
      <w:r w:rsidR="009203C2" w:rsidRPr="00720790">
        <w:rPr>
          <w:rFonts w:ascii="Arian AMU" w:hAnsi="Arian AMU" w:cs="Arian AMU"/>
          <w:sz w:val="22"/>
          <w:szCs w:val="22"/>
          <w:highlight w:val="yellow"/>
        </w:rPr>
        <w:t>:</w:t>
      </w:r>
      <w:r w:rsidR="009203C2" w:rsidRPr="00AE01AC">
        <w:rPr>
          <w:rFonts w:ascii="Arian AMU" w:hAnsi="Arian AMU" w:cs="Arian AMU"/>
          <w:sz w:val="22"/>
          <w:szCs w:val="22"/>
        </w:rPr>
        <w:t xml:space="preserve"> </w:t>
      </w:r>
    </w:p>
    <w:p w14:paraId="40761D61" w14:textId="77777777" w:rsidR="009203C2" w:rsidRPr="00AE01AC" w:rsidRDefault="009203C2" w:rsidP="00C50C53">
      <w:pPr>
        <w:spacing w:line="360" w:lineRule="auto"/>
        <w:rPr>
          <w:rFonts w:ascii="Arian AMU" w:hAnsi="Arian AMU" w:cs="Arian AMU"/>
          <w:b/>
          <w:sz w:val="22"/>
          <w:szCs w:val="22"/>
        </w:rPr>
      </w:pPr>
    </w:p>
    <w:p w14:paraId="0E51D60D" w14:textId="77777777" w:rsidR="005D27CF" w:rsidRPr="00AE01AC" w:rsidRDefault="009203C2" w:rsidP="00C50C53">
      <w:pPr>
        <w:spacing w:line="360" w:lineRule="auto"/>
        <w:rPr>
          <w:rFonts w:ascii="Arian AMU" w:hAnsi="Arian AMU" w:cs="Arian AMU"/>
          <w:b/>
          <w:sz w:val="22"/>
          <w:szCs w:val="22"/>
        </w:rPr>
      </w:pPr>
      <w:r w:rsidRPr="00AE01AC">
        <w:rPr>
          <w:rFonts w:ascii="Arian AMU" w:hAnsi="Arian AMU" w:cs="Arian AMU"/>
          <w:b/>
          <w:sz w:val="22"/>
          <w:szCs w:val="22"/>
        </w:rPr>
        <w:t>Ինչպե՞ս են հաշվարկվում</w:t>
      </w:r>
      <w:r w:rsidR="00903A0F" w:rsidRPr="00AE01AC">
        <w:rPr>
          <w:rFonts w:ascii="Arian AMU" w:hAnsi="Arian AMU" w:cs="Arian AMU"/>
          <w:b/>
          <w:sz w:val="22"/>
          <w:szCs w:val="22"/>
        </w:rPr>
        <w:t xml:space="preserve"> </w:t>
      </w:r>
      <w:r w:rsidRPr="00AE01AC">
        <w:rPr>
          <w:rFonts w:ascii="Arian AMU" w:hAnsi="Arian AMU" w:cs="Arian AMU"/>
          <w:b/>
          <w:sz w:val="22"/>
          <w:szCs w:val="22"/>
        </w:rPr>
        <w:t xml:space="preserve">վիճակագրորեն </w:t>
      </w:r>
      <w:r w:rsidR="00903A0F" w:rsidRPr="00AE01AC">
        <w:rPr>
          <w:rFonts w:ascii="Arian AMU" w:hAnsi="Arian AMU" w:cs="Arian AMU"/>
          <w:b/>
          <w:sz w:val="22"/>
          <w:szCs w:val="22"/>
        </w:rPr>
        <w:t>նշանակալի</w:t>
      </w:r>
      <w:r w:rsidRPr="00AE01AC">
        <w:rPr>
          <w:rFonts w:ascii="Arian AMU" w:hAnsi="Arian AMU" w:cs="Arian AMU"/>
          <w:b/>
          <w:sz w:val="22"/>
          <w:szCs w:val="22"/>
        </w:rPr>
        <w:t xml:space="preserve"> փոփոխությունները</w:t>
      </w:r>
    </w:p>
    <w:p w14:paraId="748D72F5" w14:textId="77777777" w:rsidR="005D27CF" w:rsidRPr="005D27CF" w:rsidRDefault="0029707E" w:rsidP="00C50C53">
      <w:pPr>
        <w:spacing w:line="360" w:lineRule="auto"/>
        <w:rPr>
          <w:rFonts w:ascii="Arian AMU" w:hAnsi="Arian AMU" w:cs="Arian AMU"/>
          <w:sz w:val="22"/>
          <w:szCs w:val="22"/>
        </w:rPr>
      </w:pPr>
      <w:r w:rsidRPr="007C0913">
        <w:rPr>
          <w:rFonts w:ascii="Arian AMU" w:hAnsi="Arian AMU" w:cs="Arian AMU"/>
          <w:sz w:val="22"/>
          <w:szCs w:val="22"/>
          <w:lang w:val="en-US"/>
        </w:rPr>
        <w:t>Թրանսփարենսի Ինթերնեշնլ</w:t>
      </w:r>
      <w:r>
        <w:rPr>
          <w:rFonts w:ascii="Arian AMU" w:hAnsi="Arian AMU" w:cs="Arian AMU"/>
          <w:sz w:val="22"/>
          <w:szCs w:val="22"/>
          <w:lang w:val="en-US"/>
        </w:rPr>
        <w:t>ը</w:t>
      </w:r>
      <w:r w:rsidRPr="00AE01AC">
        <w:rPr>
          <w:rFonts w:ascii="Arian AMU" w:hAnsi="Arian AMU" w:cs="Arian AMU"/>
          <w:sz w:val="22"/>
          <w:szCs w:val="22"/>
        </w:rPr>
        <w:t xml:space="preserve"> </w:t>
      </w:r>
      <w:r w:rsidR="005D27CF" w:rsidRPr="00AE01AC">
        <w:rPr>
          <w:rFonts w:ascii="Arian AMU" w:hAnsi="Arian AMU" w:cs="Arian AMU"/>
          <w:sz w:val="22"/>
          <w:szCs w:val="22"/>
        </w:rPr>
        <w:t>ԿԸՀ 2018-ի</w:t>
      </w:r>
      <w:r w:rsidR="00D35F0F">
        <w:rPr>
          <w:rFonts w:ascii="Arian AMU" w:hAnsi="Arian AMU" w:cs="Arian AMU"/>
          <w:sz w:val="22"/>
          <w:szCs w:val="22"/>
        </w:rPr>
        <w:t xml:space="preserve">ց ի վեր </w:t>
      </w:r>
      <w:r w:rsidR="00BD62D3" w:rsidRPr="00AE01AC">
        <w:rPr>
          <w:rFonts w:ascii="Arian AMU" w:hAnsi="Arian AMU" w:cs="Arian AMU"/>
          <w:sz w:val="22"/>
          <w:szCs w:val="22"/>
        </w:rPr>
        <w:t xml:space="preserve">ստանդարտ սխալը և ազդեցության չափերը </w:t>
      </w:r>
      <w:r w:rsidR="005D27CF" w:rsidRPr="00AE01AC">
        <w:rPr>
          <w:rFonts w:ascii="Arian AMU" w:hAnsi="Arian AMU" w:cs="Arian AMU"/>
          <w:sz w:val="22"/>
          <w:szCs w:val="22"/>
        </w:rPr>
        <w:t>հաշվ</w:t>
      </w:r>
      <w:r w:rsidR="00BD62D3" w:rsidRPr="00AE01AC">
        <w:rPr>
          <w:rFonts w:ascii="Arian AMU" w:hAnsi="Arian AMU" w:cs="Arian AMU"/>
          <w:sz w:val="22"/>
          <w:szCs w:val="22"/>
        </w:rPr>
        <w:t>արկ</w:t>
      </w:r>
      <w:r w:rsidR="005D27CF" w:rsidRPr="00AE01AC">
        <w:rPr>
          <w:rFonts w:ascii="Arian AMU" w:hAnsi="Arian AMU" w:cs="Arian AMU"/>
          <w:sz w:val="22"/>
          <w:szCs w:val="22"/>
        </w:rPr>
        <w:t xml:space="preserve">ելու </w:t>
      </w:r>
      <w:r w:rsidR="00BD62D3" w:rsidRPr="00AE01AC">
        <w:rPr>
          <w:rFonts w:ascii="Arian AMU" w:hAnsi="Arian AMU" w:cs="Arian AMU"/>
          <w:sz w:val="22"/>
          <w:szCs w:val="22"/>
        </w:rPr>
        <w:t>վերանայված մոտեցում է կիրառվել`</w:t>
      </w:r>
      <w:r w:rsidR="005D27CF" w:rsidRPr="00AE01AC">
        <w:rPr>
          <w:rFonts w:ascii="Arian AMU" w:hAnsi="Arian AMU" w:cs="Arian AMU"/>
          <w:sz w:val="22"/>
          <w:szCs w:val="22"/>
        </w:rPr>
        <w:t xml:space="preserve"> Եվրահանձնաժողովի համատեղ հետազոտությունների կենտրոնի </w:t>
      </w:r>
      <w:r w:rsidR="00BD62D3" w:rsidRPr="00AE01AC">
        <w:rPr>
          <w:rFonts w:ascii="Arian AMU" w:hAnsi="Arian AMU" w:cs="Arian AMU"/>
          <w:sz w:val="22"/>
          <w:szCs w:val="22"/>
        </w:rPr>
        <w:t xml:space="preserve">տված </w:t>
      </w:r>
      <w:r w:rsidR="005D27CF" w:rsidRPr="00AE01AC">
        <w:rPr>
          <w:rFonts w:ascii="Arian AMU" w:hAnsi="Arian AMU" w:cs="Arian AMU"/>
          <w:sz w:val="22"/>
          <w:szCs w:val="22"/>
        </w:rPr>
        <w:t xml:space="preserve">խորհուրդների </w:t>
      </w:r>
      <w:r w:rsidR="00BD62D3" w:rsidRPr="00AE01AC">
        <w:rPr>
          <w:rFonts w:ascii="Arian AMU" w:hAnsi="Arian AMU" w:cs="Arian AMU"/>
          <w:sz w:val="22"/>
          <w:szCs w:val="22"/>
        </w:rPr>
        <w:t xml:space="preserve">հիման </w:t>
      </w:r>
      <w:r w:rsidR="005D27CF" w:rsidRPr="00AE01AC">
        <w:rPr>
          <w:rFonts w:ascii="Arian AMU" w:hAnsi="Arian AMU" w:cs="Arian AMU"/>
          <w:sz w:val="22"/>
          <w:szCs w:val="22"/>
        </w:rPr>
        <w:t xml:space="preserve">վրա: </w:t>
      </w:r>
      <w:r w:rsidR="00903A0F" w:rsidRPr="00AE01AC">
        <w:rPr>
          <w:rFonts w:ascii="Arian AMU" w:hAnsi="Arian AMU" w:cs="Arian AMU"/>
          <w:sz w:val="22"/>
          <w:szCs w:val="22"/>
        </w:rPr>
        <w:t xml:space="preserve">Վիճակագրորեն նշանակալի շարժիչ ուժերը </w:t>
      </w:r>
      <w:r w:rsidR="00891B98" w:rsidRPr="00AE01AC">
        <w:rPr>
          <w:rFonts w:ascii="Arian AMU" w:hAnsi="Arian AMU" w:cs="Arian AMU"/>
          <w:sz w:val="22"/>
          <w:szCs w:val="22"/>
        </w:rPr>
        <w:t xml:space="preserve">հաշվարկվում են` </w:t>
      </w:r>
      <w:r w:rsidR="00BD62D3" w:rsidRPr="00AE01AC">
        <w:rPr>
          <w:rFonts w:ascii="Arian AMU" w:hAnsi="Arian AMU" w:cs="Arian AMU"/>
          <w:sz w:val="22"/>
          <w:szCs w:val="22"/>
        </w:rPr>
        <w:t xml:space="preserve">օգտագործելով </w:t>
      </w:r>
      <w:r w:rsidR="00AE01AC" w:rsidRPr="00AE01AC">
        <w:rPr>
          <w:rFonts w:ascii="Arian AMU" w:hAnsi="Arian AMU" w:cs="Arian AMU"/>
          <w:sz w:val="22"/>
          <w:szCs w:val="22"/>
        </w:rPr>
        <w:t>ներգործ</w:t>
      </w:r>
      <w:r w:rsidR="00BD62D3" w:rsidRPr="00AE01AC">
        <w:rPr>
          <w:rFonts w:ascii="Arian AMU" w:hAnsi="Arian AMU" w:cs="Arian AMU"/>
          <w:sz w:val="22"/>
          <w:szCs w:val="22"/>
        </w:rPr>
        <w:t>ության չափը</w:t>
      </w:r>
      <w:r w:rsidR="00AE3463" w:rsidRPr="00AE01AC">
        <w:rPr>
          <w:rFonts w:ascii="Arian AMU" w:hAnsi="Arian AMU" w:cs="Arian AMU"/>
          <w:sz w:val="22"/>
          <w:szCs w:val="22"/>
        </w:rPr>
        <w:t>, ստանդարտ շեղումը, և յուրաքանչյուր երկրի համար օգտագործվող աղբյուրների քանակը: ԿԸՀ արժեքներում փոփոխությունները վիճակագրորեն նշանակալի են`</w:t>
      </w:r>
      <w:r w:rsidR="00010C02" w:rsidRPr="00AE01AC">
        <w:rPr>
          <w:rFonts w:ascii="Arian AMU" w:hAnsi="Arian AMU" w:cs="Arian AMU"/>
          <w:sz w:val="22"/>
          <w:szCs w:val="22"/>
        </w:rPr>
        <w:t xml:space="preserve"> </w:t>
      </w:r>
      <w:r w:rsidR="00AE3463" w:rsidRPr="00AE01AC">
        <w:rPr>
          <w:rFonts w:ascii="Arian AMU" w:hAnsi="Arian AMU" w:cs="Arian AMU"/>
          <w:sz w:val="22"/>
          <w:szCs w:val="22"/>
        </w:rPr>
        <w:t>կիրառելով 90% վստահելիության միջակայք</w:t>
      </w:r>
      <w:r w:rsidR="00AE01AC" w:rsidRPr="00AE01AC">
        <w:rPr>
          <w:rFonts w:ascii="Arian AMU" w:hAnsi="Arian AMU" w:cs="Arian AMU"/>
          <w:sz w:val="22"/>
          <w:szCs w:val="22"/>
        </w:rPr>
        <w:t>ը</w:t>
      </w:r>
      <w:r w:rsidR="00AE3463" w:rsidRPr="00AE01AC">
        <w:rPr>
          <w:rFonts w:ascii="Arian AMU" w:hAnsi="Arian AMU" w:cs="Arian AMU"/>
          <w:sz w:val="22"/>
          <w:szCs w:val="22"/>
        </w:rPr>
        <w:t xml:space="preserve">: Ամբողջական </w:t>
      </w:r>
      <w:r w:rsidR="00010C02" w:rsidRPr="00AE01AC">
        <w:rPr>
          <w:rFonts w:ascii="Arian AMU" w:hAnsi="Arian AMU" w:cs="Arian AMU"/>
          <w:sz w:val="22"/>
          <w:szCs w:val="22"/>
        </w:rPr>
        <w:t xml:space="preserve">բացատրությունը, ներառյալ բանաձևերը, կարելի է գտնել </w:t>
      </w:r>
      <w:r w:rsidR="00010C02" w:rsidRPr="00AE4D29">
        <w:rPr>
          <w:rFonts w:ascii="Arian AMU" w:hAnsi="Arian AMU" w:cs="Arian AMU"/>
          <w:sz w:val="22"/>
          <w:szCs w:val="22"/>
          <w:highlight w:val="yellow"/>
          <w:u w:val="single"/>
        </w:rPr>
        <w:t>ծանոթություն տեխնիկական մեթոդաբանության վերաբերյալ մասում:</w:t>
      </w:r>
      <w:r w:rsidR="00BD62D3">
        <w:rPr>
          <w:rFonts w:ascii="Arian AMU" w:hAnsi="Arian AMU" w:cs="Arian AMU"/>
          <w:sz w:val="22"/>
          <w:szCs w:val="22"/>
        </w:rPr>
        <w:t xml:space="preserve"> </w:t>
      </w:r>
    </w:p>
    <w:sectPr w:rsidR="005D27CF" w:rsidRPr="005D27CF" w:rsidSect="007C0913">
      <w:footerReference w:type="default" r:id="rId13"/>
      <w:pgSz w:w="11906" w:h="16838"/>
      <w:pgMar w:top="720" w:right="720" w:bottom="720" w:left="720"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50F03" w14:textId="77777777" w:rsidR="001C37E7" w:rsidRDefault="001C37E7" w:rsidP="00CA6CF3">
      <w:r>
        <w:separator/>
      </w:r>
    </w:p>
  </w:endnote>
  <w:endnote w:type="continuationSeparator" w:id="0">
    <w:p w14:paraId="38731B24" w14:textId="77777777" w:rsidR="001C37E7" w:rsidRDefault="001C37E7" w:rsidP="00CA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AMU">
    <w:altName w:val="Arial"/>
    <w:panose1 w:val="020B0604020202020204"/>
    <w:charset w:val="00"/>
    <w:family w:val="swiss"/>
    <w:pitch w:val="variable"/>
    <w:sig w:usb0="800004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n AMU">
    <w:panose1 w:val="01000000000000000000"/>
    <w:charset w:val="00"/>
    <w:family w:val="auto"/>
    <w:pitch w:val="variable"/>
    <w:sig w:usb0="A5002EEF" w:usb1="5000000B"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6D80" w14:textId="77777777" w:rsidR="00216756" w:rsidRDefault="00381D18">
    <w:pPr>
      <w:pStyle w:val="Footer"/>
      <w:jc w:val="right"/>
    </w:pPr>
    <w:r>
      <w:fldChar w:fldCharType="begin"/>
    </w:r>
    <w:r w:rsidR="00FB73B1">
      <w:instrText xml:space="preserve"> PAGE   \* MERGEFORMAT </w:instrText>
    </w:r>
    <w:r>
      <w:fldChar w:fldCharType="separate"/>
    </w:r>
    <w:r w:rsidR="00D07C82">
      <w:rPr>
        <w:noProof/>
      </w:rPr>
      <w:t>6</w:t>
    </w:r>
    <w:r>
      <w:rPr>
        <w:noProof/>
      </w:rPr>
      <w:fldChar w:fldCharType="end"/>
    </w:r>
  </w:p>
  <w:p w14:paraId="18E382B2" w14:textId="77777777" w:rsidR="00216756" w:rsidRDefault="00216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D431B" w14:textId="77777777" w:rsidR="001C37E7" w:rsidRDefault="001C37E7" w:rsidP="00CA6CF3">
      <w:r>
        <w:separator/>
      </w:r>
    </w:p>
  </w:footnote>
  <w:footnote w:type="continuationSeparator" w:id="0">
    <w:p w14:paraId="289A06D4" w14:textId="77777777" w:rsidR="001C37E7" w:rsidRDefault="001C37E7" w:rsidP="00CA6CF3">
      <w:r>
        <w:continuationSeparator/>
      </w:r>
    </w:p>
  </w:footnote>
  <w:footnote w:id="1">
    <w:p w14:paraId="56950471" w14:textId="2A7406AD" w:rsidR="006A6FFE" w:rsidRPr="006A6FFE" w:rsidRDefault="006A6FFE">
      <w:pPr>
        <w:pStyle w:val="FootnoteText"/>
        <w:rPr>
          <w:rFonts w:ascii="Arian AMU" w:hAnsi="Arian AMU" w:cs="Arian AMU"/>
          <w:lang w:val="hy-AM"/>
        </w:rPr>
      </w:pPr>
      <w:r>
        <w:rPr>
          <w:rStyle w:val="FootnoteReference"/>
        </w:rPr>
        <w:footnoteRef/>
      </w:r>
      <w:r>
        <w:t xml:space="preserve"> </w:t>
      </w:r>
      <w:r w:rsidRPr="006A6FFE">
        <w:rPr>
          <w:rFonts w:ascii="Arian AMU" w:hAnsi="Arian AMU" w:cs="Arian AMU"/>
          <w:lang w:val="hy-AM"/>
        </w:rPr>
        <w:t xml:space="preserve">Միակ բացառությունը Աֆրիկայի զարգացման բանկի </w:t>
      </w:r>
      <w:r w:rsidRPr="006A6FFE">
        <w:rPr>
          <w:rFonts w:ascii="Arian AMU" w:hAnsi="Arian AMU" w:cs="Arian AMU"/>
          <w:lang w:val="en-US"/>
        </w:rPr>
        <w:t>(</w:t>
      </w:r>
      <w:r w:rsidRPr="006A6FFE">
        <w:rPr>
          <w:rFonts w:ascii="Arian AMU" w:hAnsi="Arian AMU" w:cs="Arian AMU"/>
          <w:lang w:val="hy-AM"/>
        </w:rPr>
        <w:t>ԱֆԶԲ</w:t>
      </w:r>
      <w:r w:rsidRPr="006A6FFE">
        <w:rPr>
          <w:rFonts w:ascii="Arian AMU" w:hAnsi="Arian AMU" w:cs="Arian AMU"/>
          <w:lang w:val="en-US"/>
        </w:rPr>
        <w:t>)</w:t>
      </w:r>
      <w:r w:rsidRPr="006A6FFE">
        <w:rPr>
          <w:rFonts w:ascii="Arian AMU" w:hAnsi="Arian AMU" w:cs="Arian AMU"/>
          <w:lang w:val="hy-AM"/>
        </w:rPr>
        <w:t xml:space="preserve"> Երկրի քաղաաքականության և ինստիտուցիոնալ գնահատում աղբյուրն է, որի տվյալները հավաքվել են 2018 թվականին։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272F9"/>
    <w:multiLevelType w:val="hybridMultilevel"/>
    <w:tmpl w:val="AA5E5E2A"/>
    <w:lvl w:ilvl="0" w:tplc="CC709E76">
      <w:start w:val="2013"/>
      <w:numFmt w:val="bullet"/>
      <w:lvlText w:val=""/>
      <w:lvlJc w:val="left"/>
      <w:pPr>
        <w:tabs>
          <w:tab w:val="num" w:pos="720"/>
        </w:tabs>
        <w:ind w:left="720" w:hanging="360"/>
      </w:pPr>
      <w:rPr>
        <w:rFonts w:ascii="Symbol" w:eastAsia="Times New Roman" w:hAnsi="Symbol" w:cs="Arial AMU"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30018"/>
    <w:multiLevelType w:val="hybridMultilevel"/>
    <w:tmpl w:val="84A4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009FE"/>
    <w:multiLevelType w:val="hybridMultilevel"/>
    <w:tmpl w:val="E452E3A2"/>
    <w:lvl w:ilvl="0" w:tplc="D8C6E7B6">
      <w:start w:val="2014"/>
      <w:numFmt w:val="bullet"/>
      <w:lvlText w:val=""/>
      <w:lvlJc w:val="left"/>
      <w:pPr>
        <w:ind w:left="720" w:hanging="360"/>
      </w:pPr>
      <w:rPr>
        <w:rFonts w:ascii="Symbol" w:eastAsia="Times New Roman" w:hAnsi="Symbol" w:cs="Arial AM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25418"/>
    <w:multiLevelType w:val="hybridMultilevel"/>
    <w:tmpl w:val="082C03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5D694D"/>
    <w:multiLevelType w:val="hybridMultilevel"/>
    <w:tmpl w:val="F296FA9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A661577"/>
    <w:multiLevelType w:val="hybridMultilevel"/>
    <w:tmpl w:val="4F969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4B092C"/>
    <w:multiLevelType w:val="hybridMultilevel"/>
    <w:tmpl w:val="417451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ED"/>
    <w:rsid w:val="00006426"/>
    <w:rsid w:val="00010C02"/>
    <w:rsid w:val="00013CB1"/>
    <w:rsid w:val="00032FBB"/>
    <w:rsid w:val="00034E1B"/>
    <w:rsid w:val="00037B7B"/>
    <w:rsid w:val="0004630A"/>
    <w:rsid w:val="00047870"/>
    <w:rsid w:val="000525B0"/>
    <w:rsid w:val="00064A1A"/>
    <w:rsid w:val="00076583"/>
    <w:rsid w:val="0007789C"/>
    <w:rsid w:val="00081604"/>
    <w:rsid w:val="00092EB7"/>
    <w:rsid w:val="0009341C"/>
    <w:rsid w:val="00096E5E"/>
    <w:rsid w:val="000A0F84"/>
    <w:rsid w:val="000A31AF"/>
    <w:rsid w:val="000B0802"/>
    <w:rsid w:val="000D37E8"/>
    <w:rsid w:val="000D4986"/>
    <w:rsid w:val="000E7C8D"/>
    <w:rsid w:val="00101FDA"/>
    <w:rsid w:val="00115A7D"/>
    <w:rsid w:val="001412ED"/>
    <w:rsid w:val="0015686D"/>
    <w:rsid w:val="00165B89"/>
    <w:rsid w:val="00184D6E"/>
    <w:rsid w:val="00195021"/>
    <w:rsid w:val="001A203C"/>
    <w:rsid w:val="001A397C"/>
    <w:rsid w:val="001A5232"/>
    <w:rsid w:val="001A68B3"/>
    <w:rsid w:val="001B48DE"/>
    <w:rsid w:val="001B5275"/>
    <w:rsid w:val="001C37E7"/>
    <w:rsid w:val="001C500B"/>
    <w:rsid w:val="001F13BF"/>
    <w:rsid w:val="001F441F"/>
    <w:rsid w:val="00204329"/>
    <w:rsid w:val="00204730"/>
    <w:rsid w:val="00207B3E"/>
    <w:rsid w:val="002104EA"/>
    <w:rsid w:val="00212A34"/>
    <w:rsid w:val="00216756"/>
    <w:rsid w:val="00230D21"/>
    <w:rsid w:val="002339EF"/>
    <w:rsid w:val="00236259"/>
    <w:rsid w:val="002508D5"/>
    <w:rsid w:val="00251BC1"/>
    <w:rsid w:val="00275FC7"/>
    <w:rsid w:val="00281E49"/>
    <w:rsid w:val="00283443"/>
    <w:rsid w:val="002870EF"/>
    <w:rsid w:val="00291712"/>
    <w:rsid w:val="0029707E"/>
    <w:rsid w:val="002A06B3"/>
    <w:rsid w:val="002B1651"/>
    <w:rsid w:val="002B64F5"/>
    <w:rsid w:val="002D5DEA"/>
    <w:rsid w:val="002D626B"/>
    <w:rsid w:val="002D65D6"/>
    <w:rsid w:val="002E279F"/>
    <w:rsid w:val="0030060D"/>
    <w:rsid w:val="00305D4E"/>
    <w:rsid w:val="0031151E"/>
    <w:rsid w:val="00316988"/>
    <w:rsid w:val="00326838"/>
    <w:rsid w:val="00340A1D"/>
    <w:rsid w:val="00343D67"/>
    <w:rsid w:val="0034680F"/>
    <w:rsid w:val="00362E1B"/>
    <w:rsid w:val="00364E6A"/>
    <w:rsid w:val="0036523A"/>
    <w:rsid w:val="00376272"/>
    <w:rsid w:val="00381D18"/>
    <w:rsid w:val="00387393"/>
    <w:rsid w:val="00396284"/>
    <w:rsid w:val="003A1E8A"/>
    <w:rsid w:val="003A5EA5"/>
    <w:rsid w:val="003A6318"/>
    <w:rsid w:val="003B5D32"/>
    <w:rsid w:val="003C1767"/>
    <w:rsid w:val="003C7B20"/>
    <w:rsid w:val="003D04A4"/>
    <w:rsid w:val="003D4814"/>
    <w:rsid w:val="003D6BC1"/>
    <w:rsid w:val="003E5A64"/>
    <w:rsid w:val="003E7D48"/>
    <w:rsid w:val="003F01A9"/>
    <w:rsid w:val="003F6D4F"/>
    <w:rsid w:val="004022F6"/>
    <w:rsid w:val="004029B1"/>
    <w:rsid w:val="00412FFB"/>
    <w:rsid w:val="004153F7"/>
    <w:rsid w:val="004177F0"/>
    <w:rsid w:val="004259C5"/>
    <w:rsid w:val="0043597D"/>
    <w:rsid w:val="00452C8F"/>
    <w:rsid w:val="004937EF"/>
    <w:rsid w:val="00496404"/>
    <w:rsid w:val="004B39C0"/>
    <w:rsid w:val="004B3C43"/>
    <w:rsid w:val="004B5158"/>
    <w:rsid w:val="004B68C9"/>
    <w:rsid w:val="004D6B57"/>
    <w:rsid w:val="004E596B"/>
    <w:rsid w:val="004F3AFA"/>
    <w:rsid w:val="00500312"/>
    <w:rsid w:val="00501181"/>
    <w:rsid w:val="00513884"/>
    <w:rsid w:val="00515315"/>
    <w:rsid w:val="005172FD"/>
    <w:rsid w:val="00526E3B"/>
    <w:rsid w:val="00531958"/>
    <w:rsid w:val="0053581F"/>
    <w:rsid w:val="00536995"/>
    <w:rsid w:val="00546FBA"/>
    <w:rsid w:val="00547E65"/>
    <w:rsid w:val="0055642D"/>
    <w:rsid w:val="005609FD"/>
    <w:rsid w:val="00567BED"/>
    <w:rsid w:val="00576FAF"/>
    <w:rsid w:val="00581CFE"/>
    <w:rsid w:val="00584650"/>
    <w:rsid w:val="005A3924"/>
    <w:rsid w:val="005D27CF"/>
    <w:rsid w:val="005D7C13"/>
    <w:rsid w:val="005E5C8D"/>
    <w:rsid w:val="005E5FF7"/>
    <w:rsid w:val="00602EDA"/>
    <w:rsid w:val="00616BD8"/>
    <w:rsid w:val="00617153"/>
    <w:rsid w:val="00617248"/>
    <w:rsid w:val="0062095A"/>
    <w:rsid w:val="00621CD1"/>
    <w:rsid w:val="0062454D"/>
    <w:rsid w:val="00637D77"/>
    <w:rsid w:val="00645542"/>
    <w:rsid w:val="006505B9"/>
    <w:rsid w:val="006530AC"/>
    <w:rsid w:val="00653631"/>
    <w:rsid w:val="00671BFB"/>
    <w:rsid w:val="006753B6"/>
    <w:rsid w:val="006770D2"/>
    <w:rsid w:val="00682CE8"/>
    <w:rsid w:val="0068736D"/>
    <w:rsid w:val="006933FC"/>
    <w:rsid w:val="00694FAE"/>
    <w:rsid w:val="006A1096"/>
    <w:rsid w:val="006A6FFE"/>
    <w:rsid w:val="006C0224"/>
    <w:rsid w:val="006C03C3"/>
    <w:rsid w:val="006C6640"/>
    <w:rsid w:val="006E020D"/>
    <w:rsid w:val="006F02A2"/>
    <w:rsid w:val="006F144B"/>
    <w:rsid w:val="006F21D4"/>
    <w:rsid w:val="006F7246"/>
    <w:rsid w:val="007050FB"/>
    <w:rsid w:val="007073F7"/>
    <w:rsid w:val="0071034B"/>
    <w:rsid w:val="00713839"/>
    <w:rsid w:val="0071417D"/>
    <w:rsid w:val="00720790"/>
    <w:rsid w:val="00730A78"/>
    <w:rsid w:val="00734EE3"/>
    <w:rsid w:val="00766ACE"/>
    <w:rsid w:val="00770FD9"/>
    <w:rsid w:val="00773A0B"/>
    <w:rsid w:val="00777EDC"/>
    <w:rsid w:val="00787EB2"/>
    <w:rsid w:val="0079364D"/>
    <w:rsid w:val="00794476"/>
    <w:rsid w:val="0079591F"/>
    <w:rsid w:val="007A7CB3"/>
    <w:rsid w:val="007C0913"/>
    <w:rsid w:val="007C0E93"/>
    <w:rsid w:val="007C0F29"/>
    <w:rsid w:val="007E0868"/>
    <w:rsid w:val="007E0BBD"/>
    <w:rsid w:val="007E1175"/>
    <w:rsid w:val="00801D80"/>
    <w:rsid w:val="008050D6"/>
    <w:rsid w:val="00810366"/>
    <w:rsid w:val="00813B3C"/>
    <w:rsid w:val="008155DD"/>
    <w:rsid w:val="008237B4"/>
    <w:rsid w:val="00835E61"/>
    <w:rsid w:val="00847349"/>
    <w:rsid w:val="008535C8"/>
    <w:rsid w:val="00854379"/>
    <w:rsid w:val="00854CEF"/>
    <w:rsid w:val="00861E08"/>
    <w:rsid w:val="008669E3"/>
    <w:rsid w:val="00871C6A"/>
    <w:rsid w:val="0087340C"/>
    <w:rsid w:val="008850B0"/>
    <w:rsid w:val="00891B98"/>
    <w:rsid w:val="00894684"/>
    <w:rsid w:val="008A0C25"/>
    <w:rsid w:val="008A69B4"/>
    <w:rsid w:val="008B4EEB"/>
    <w:rsid w:val="008B5891"/>
    <w:rsid w:val="008B62EC"/>
    <w:rsid w:val="008C063E"/>
    <w:rsid w:val="008E3A78"/>
    <w:rsid w:val="008E7809"/>
    <w:rsid w:val="008F2DAE"/>
    <w:rsid w:val="009029C3"/>
    <w:rsid w:val="00903A0F"/>
    <w:rsid w:val="00915763"/>
    <w:rsid w:val="009203C2"/>
    <w:rsid w:val="0093781A"/>
    <w:rsid w:val="00942CD4"/>
    <w:rsid w:val="00944300"/>
    <w:rsid w:val="00964361"/>
    <w:rsid w:val="00971D2D"/>
    <w:rsid w:val="009909EE"/>
    <w:rsid w:val="0099443B"/>
    <w:rsid w:val="009A2273"/>
    <w:rsid w:val="009A3F03"/>
    <w:rsid w:val="009C2E94"/>
    <w:rsid w:val="009C7096"/>
    <w:rsid w:val="00A02A10"/>
    <w:rsid w:val="00A03BF7"/>
    <w:rsid w:val="00A04371"/>
    <w:rsid w:val="00A04B94"/>
    <w:rsid w:val="00A07555"/>
    <w:rsid w:val="00A25B07"/>
    <w:rsid w:val="00A27218"/>
    <w:rsid w:val="00A33C81"/>
    <w:rsid w:val="00A35920"/>
    <w:rsid w:val="00A37FC5"/>
    <w:rsid w:val="00A50AFD"/>
    <w:rsid w:val="00A57612"/>
    <w:rsid w:val="00A60F0C"/>
    <w:rsid w:val="00A66729"/>
    <w:rsid w:val="00A707E8"/>
    <w:rsid w:val="00A71F71"/>
    <w:rsid w:val="00A77B14"/>
    <w:rsid w:val="00A84DA2"/>
    <w:rsid w:val="00A87DF6"/>
    <w:rsid w:val="00A914EF"/>
    <w:rsid w:val="00AA2670"/>
    <w:rsid w:val="00AA4ED0"/>
    <w:rsid w:val="00AA5D0B"/>
    <w:rsid w:val="00AA6F3F"/>
    <w:rsid w:val="00AB1FBF"/>
    <w:rsid w:val="00AB2058"/>
    <w:rsid w:val="00AB2DB9"/>
    <w:rsid w:val="00AC6E31"/>
    <w:rsid w:val="00AD024A"/>
    <w:rsid w:val="00AD367F"/>
    <w:rsid w:val="00AD41D0"/>
    <w:rsid w:val="00AE01AC"/>
    <w:rsid w:val="00AE2430"/>
    <w:rsid w:val="00AE3463"/>
    <w:rsid w:val="00AE4D29"/>
    <w:rsid w:val="00AF1C97"/>
    <w:rsid w:val="00AF31DB"/>
    <w:rsid w:val="00B17FA6"/>
    <w:rsid w:val="00B27A11"/>
    <w:rsid w:val="00B336C1"/>
    <w:rsid w:val="00B536DF"/>
    <w:rsid w:val="00B60B38"/>
    <w:rsid w:val="00B828ED"/>
    <w:rsid w:val="00B8499C"/>
    <w:rsid w:val="00B85858"/>
    <w:rsid w:val="00BA0303"/>
    <w:rsid w:val="00BA4FB3"/>
    <w:rsid w:val="00BB0A49"/>
    <w:rsid w:val="00BB434C"/>
    <w:rsid w:val="00BB4C41"/>
    <w:rsid w:val="00BC6F45"/>
    <w:rsid w:val="00BD0D68"/>
    <w:rsid w:val="00BD62D3"/>
    <w:rsid w:val="00BE0F2E"/>
    <w:rsid w:val="00BE3CE4"/>
    <w:rsid w:val="00BE4B8D"/>
    <w:rsid w:val="00BF45E9"/>
    <w:rsid w:val="00C00611"/>
    <w:rsid w:val="00C00ADA"/>
    <w:rsid w:val="00C0301A"/>
    <w:rsid w:val="00C128C4"/>
    <w:rsid w:val="00C33A2B"/>
    <w:rsid w:val="00C341B8"/>
    <w:rsid w:val="00C363AB"/>
    <w:rsid w:val="00C43D23"/>
    <w:rsid w:val="00C50C53"/>
    <w:rsid w:val="00C573AB"/>
    <w:rsid w:val="00C57EFC"/>
    <w:rsid w:val="00C6460E"/>
    <w:rsid w:val="00C82825"/>
    <w:rsid w:val="00C93DD9"/>
    <w:rsid w:val="00C96131"/>
    <w:rsid w:val="00CA6CF3"/>
    <w:rsid w:val="00CB0DD1"/>
    <w:rsid w:val="00CB235D"/>
    <w:rsid w:val="00CB3997"/>
    <w:rsid w:val="00CC5274"/>
    <w:rsid w:val="00CC5E8C"/>
    <w:rsid w:val="00CC6B0D"/>
    <w:rsid w:val="00CC7FD4"/>
    <w:rsid w:val="00CD6F6C"/>
    <w:rsid w:val="00CD7CAE"/>
    <w:rsid w:val="00CE1187"/>
    <w:rsid w:val="00CE2D86"/>
    <w:rsid w:val="00CE3782"/>
    <w:rsid w:val="00CF151A"/>
    <w:rsid w:val="00D00B90"/>
    <w:rsid w:val="00D07C82"/>
    <w:rsid w:val="00D128FA"/>
    <w:rsid w:val="00D1309F"/>
    <w:rsid w:val="00D13CA6"/>
    <w:rsid w:val="00D2012A"/>
    <w:rsid w:val="00D27574"/>
    <w:rsid w:val="00D322E1"/>
    <w:rsid w:val="00D35F0F"/>
    <w:rsid w:val="00D375E4"/>
    <w:rsid w:val="00D428E0"/>
    <w:rsid w:val="00D52684"/>
    <w:rsid w:val="00D60A0D"/>
    <w:rsid w:val="00D71C95"/>
    <w:rsid w:val="00D82934"/>
    <w:rsid w:val="00D82CBD"/>
    <w:rsid w:val="00D8414A"/>
    <w:rsid w:val="00DC1A82"/>
    <w:rsid w:val="00DC3BDE"/>
    <w:rsid w:val="00DC7301"/>
    <w:rsid w:val="00DD407E"/>
    <w:rsid w:val="00DE19ED"/>
    <w:rsid w:val="00DF0C3B"/>
    <w:rsid w:val="00DF3D76"/>
    <w:rsid w:val="00E116FB"/>
    <w:rsid w:val="00E153B2"/>
    <w:rsid w:val="00E34ED3"/>
    <w:rsid w:val="00E35165"/>
    <w:rsid w:val="00E36410"/>
    <w:rsid w:val="00E47CF8"/>
    <w:rsid w:val="00E50798"/>
    <w:rsid w:val="00E535B4"/>
    <w:rsid w:val="00E54570"/>
    <w:rsid w:val="00E551C4"/>
    <w:rsid w:val="00E60670"/>
    <w:rsid w:val="00E636AE"/>
    <w:rsid w:val="00E77AA6"/>
    <w:rsid w:val="00E860DE"/>
    <w:rsid w:val="00E97AA4"/>
    <w:rsid w:val="00EA200B"/>
    <w:rsid w:val="00EA5C11"/>
    <w:rsid w:val="00ED0734"/>
    <w:rsid w:val="00EF1A6E"/>
    <w:rsid w:val="00EF4A0D"/>
    <w:rsid w:val="00F109C6"/>
    <w:rsid w:val="00F20AB1"/>
    <w:rsid w:val="00F354D8"/>
    <w:rsid w:val="00F355CE"/>
    <w:rsid w:val="00F425EF"/>
    <w:rsid w:val="00F43DC3"/>
    <w:rsid w:val="00F67A4E"/>
    <w:rsid w:val="00F81B9A"/>
    <w:rsid w:val="00F83C78"/>
    <w:rsid w:val="00F84353"/>
    <w:rsid w:val="00FA718C"/>
    <w:rsid w:val="00FB73B1"/>
    <w:rsid w:val="00FD4E99"/>
    <w:rsid w:val="00FE48D5"/>
    <w:rsid w:val="00FE7624"/>
    <w:rsid w:val="00FF22FE"/>
    <w:rsid w:val="00FF4F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CF1CE"/>
  <w15:docId w15:val="{AAED84D0-E9DE-459B-8886-07D9C5D7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D18"/>
    <w:rPr>
      <w:sz w:val="24"/>
      <w:szCs w:val="24"/>
      <w:lang w:val="en-GB" w:eastAsia="en-GB"/>
    </w:rPr>
  </w:style>
  <w:style w:type="paragraph" w:styleId="Heading2">
    <w:name w:val="heading 2"/>
    <w:basedOn w:val="Normal"/>
    <w:next w:val="Normal"/>
    <w:qFormat/>
    <w:rsid w:val="00381D18"/>
    <w:pPr>
      <w:keepNext/>
      <w:spacing w:line="360" w:lineRule="auto"/>
      <w:jc w:val="both"/>
      <w:outlineLvl w:val="1"/>
    </w:pPr>
    <w:rPr>
      <w:rFonts w:ascii="Arial Armenian" w:hAnsi="Arial Armenian"/>
      <w:b/>
      <w:i/>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1D18"/>
    <w:pPr>
      <w:spacing w:before="100" w:beforeAutospacing="1" w:after="100" w:afterAutospacing="1"/>
    </w:pPr>
    <w:rPr>
      <w:rFonts w:eastAsia="SimSun"/>
      <w:lang w:eastAsia="zh-CN"/>
    </w:rPr>
  </w:style>
  <w:style w:type="paragraph" w:styleId="BodyText">
    <w:name w:val="Body Text"/>
    <w:basedOn w:val="Normal"/>
    <w:rsid w:val="00381D18"/>
    <w:pPr>
      <w:spacing w:line="360" w:lineRule="auto"/>
      <w:jc w:val="both"/>
    </w:pPr>
    <w:rPr>
      <w:rFonts w:ascii="Arial Armenian" w:hAnsi="Arial Armenian"/>
      <w:b/>
      <w:sz w:val="28"/>
      <w:szCs w:val="20"/>
      <w:lang w:val="en-US" w:eastAsia="ru-RU"/>
    </w:rPr>
  </w:style>
  <w:style w:type="paragraph" w:styleId="BodyText2">
    <w:name w:val="Body Text 2"/>
    <w:basedOn w:val="Normal"/>
    <w:rsid w:val="00381D18"/>
    <w:pPr>
      <w:spacing w:line="360" w:lineRule="auto"/>
      <w:jc w:val="both"/>
    </w:pPr>
    <w:rPr>
      <w:rFonts w:ascii="Arial Armenian" w:hAnsi="Arial Armenian"/>
      <w:sz w:val="22"/>
      <w:szCs w:val="20"/>
      <w:lang w:val="en-US" w:eastAsia="ru-RU"/>
    </w:rPr>
  </w:style>
  <w:style w:type="paragraph" w:styleId="BodyText3">
    <w:name w:val="Body Text 3"/>
    <w:basedOn w:val="Normal"/>
    <w:rsid w:val="00381D18"/>
    <w:pPr>
      <w:spacing w:line="360" w:lineRule="auto"/>
      <w:jc w:val="both"/>
    </w:pPr>
    <w:rPr>
      <w:rFonts w:ascii="Arial Armenian" w:hAnsi="Arial Armenian"/>
      <w:b/>
      <w:sz w:val="22"/>
      <w:szCs w:val="20"/>
      <w:lang w:val="en-US" w:eastAsia="ru-RU"/>
    </w:rPr>
  </w:style>
  <w:style w:type="paragraph" w:styleId="BodyTextIndent">
    <w:name w:val="Body Text Indent"/>
    <w:basedOn w:val="Normal"/>
    <w:rsid w:val="00381D18"/>
    <w:pPr>
      <w:spacing w:line="360" w:lineRule="auto"/>
      <w:ind w:firstLine="720"/>
      <w:jc w:val="both"/>
    </w:pPr>
    <w:rPr>
      <w:rFonts w:ascii="Arial Armenian" w:hAnsi="Arial Armenian"/>
      <w:sz w:val="22"/>
      <w:szCs w:val="20"/>
      <w:lang w:val="en-US" w:eastAsia="ru-RU"/>
    </w:rPr>
  </w:style>
  <w:style w:type="character" w:styleId="Hyperlink">
    <w:name w:val="Hyperlink"/>
    <w:basedOn w:val="DefaultParagraphFont"/>
    <w:rsid w:val="00381D18"/>
    <w:rPr>
      <w:color w:val="0000FF"/>
      <w:u w:val="single"/>
    </w:rPr>
  </w:style>
  <w:style w:type="paragraph" w:styleId="BodyTextIndent2">
    <w:name w:val="Body Text Indent 2"/>
    <w:basedOn w:val="Normal"/>
    <w:rsid w:val="00381D18"/>
    <w:pPr>
      <w:autoSpaceDE w:val="0"/>
      <w:autoSpaceDN w:val="0"/>
      <w:adjustRightInd w:val="0"/>
      <w:spacing w:line="360" w:lineRule="auto"/>
      <w:ind w:firstLine="720"/>
    </w:pPr>
    <w:rPr>
      <w:rFonts w:ascii="Arial Armenian" w:hAnsi="Arial Armenian"/>
      <w:sz w:val="20"/>
      <w:lang w:val="en-US"/>
    </w:rPr>
  </w:style>
  <w:style w:type="paragraph" w:styleId="NoSpacing">
    <w:name w:val="No Spacing"/>
    <w:uiPriority w:val="1"/>
    <w:qFormat/>
    <w:rsid w:val="005E5FF7"/>
    <w:rPr>
      <w:sz w:val="24"/>
      <w:szCs w:val="24"/>
      <w:lang w:val="en-GB" w:eastAsia="en-GB"/>
    </w:rPr>
  </w:style>
  <w:style w:type="paragraph" w:styleId="Header">
    <w:name w:val="header"/>
    <w:basedOn w:val="Normal"/>
    <w:link w:val="HeaderChar"/>
    <w:uiPriority w:val="99"/>
    <w:unhideWhenUsed/>
    <w:rsid w:val="00CA6CF3"/>
    <w:pPr>
      <w:tabs>
        <w:tab w:val="center" w:pos="4844"/>
        <w:tab w:val="right" w:pos="9689"/>
      </w:tabs>
    </w:pPr>
  </w:style>
  <w:style w:type="character" w:customStyle="1" w:styleId="HeaderChar">
    <w:name w:val="Header Char"/>
    <w:basedOn w:val="DefaultParagraphFont"/>
    <w:link w:val="Header"/>
    <w:uiPriority w:val="99"/>
    <w:rsid w:val="00CA6CF3"/>
    <w:rPr>
      <w:sz w:val="24"/>
      <w:szCs w:val="24"/>
      <w:lang w:val="en-GB" w:eastAsia="en-GB"/>
    </w:rPr>
  </w:style>
  <w:style w:type="paragraph" w:styleId="Footer">
    <w:name w:val="footer"/>
    <w:basedOn w:val="Normal"/>
    <w:link w:val="FooterChar"/>
    <w:uiPriority w:val="99"/>
    <w:unhideWhenUsed/>
    <w:rsid w:val="00CA6CF3"/>
    <w:pPr>
      <w:tabs>
        <w:tab w:val="center" w:pos="4844"/>
        <w:tab w:val="right" w:pos="9689"/>
      </w:tabs>
    </w:pPr>
  </w:style>
  <w:style w:type="character" w:customStyle="1" w:styleId="FooterChar">
    <w:name w:val="Footer Char"/>
    <w:basedOn w:val="DefaultParagraphFont"/>
    <w:link w:val="Footer"/>
    <w:uiPriority w:val="99"/>
    <w:rsid w:val="00CA6CF3"/>
    <w:rPr>
      <w:sz w:val="24"/>
      <w:szCs w:val="24"/>
      <w:lang w:val="en-GB" w:eastAsia="en-GB"/>
    </w:rPr>
  </w:style>
  <w:style w:type="paragraph" w:styleId="BalloonText">
    <w:name w:val="Balloon Text"/>
    <w:basedOn w:val="Normal"/>
    <w:link w:val="BalloonTextChar"/>
    <w:uiPriority w:val="99"/>
    <w:semiHidden/>
    <w:unhideWhenUsed/>
    <w:rsid w:val="00501181"/>
    <w:rPr>
      <w:rFonts w:ascii="Tahoma" w:hAnsi="Tahoma" w:cs="Tahoma"/>
      <w:sz w:val="16"/>
      <w:szCs w:val="16"/>
    </w:rPr>
  </w:style>
  <w:style w:type="character" w:customStyle="1" w:styleId="BalloonTextChar">
    <w:name w:val="Balloon Text Char"/>
    <w:basedOn w:val="DefaultParagraphFont"/>
    <w:link w:val="BalloonText"/>
    <w:uiPriority w:val="99"/>
    <w:semiHidden/>
    <w:rsid w:val="00501181"/>
    <w:rPr>
      <w:rFonts w:ascii="Tahoma" w:hAnsi="Tahoma" w:cs="Tahoma"/>
      <w:sz w:val="16"/>
      <w:szCs w:val="16"/>
      <w:lang w:val="en-GB" w:eastAsia="en-GB"/>
    </w:rPr>
  </w:style>
  <w:style w:type="paragraph" w:styleId="ListParagraph">
    <w:name w:val="List Paragraph"/>
    <w:basedOn w:val="Normal"/>
    <w:uiPriority w:val="34"/>
    <w:qFormat/>
    <w:rsid w:val="00204329"/>
    <w:pPr>
      <w:ind w:left="720"/>
      <w:contextualSpacing/>
    </w:pPr>
  </w:style>
  <w:style w:type="paragraph" w:customStyle="1" w:styleId="Default">
    <w:name w:val="Default"/>
    <w:rsid w:val="007E0868"/>
    <w:pPr>
      <w:autoSpaceDE w:val="0"/>
      <w:autoSpaceDN w:val="0"/>
      <w:adjustRightInd w:val="0"/>
    </w:pPr>
    <w:rPr>
      <w:color w:val="000000"/>
      <w:sz w:val="24"/>
      <w:szCs w:val="24"/>
      <w:lang w:val="en-US"/>
    </w:rPr>
  </w:style>
  <w:style w:type="paragraph" w:styleId="FootnoteText">
    <w:name w:val="footnote text"/>
    <w:basedOn w:val="Normal"/>
    <w:link w:val="FootnoteTextChar"/>
    <w:uiPriority w:val="99"/>
    <w:semiHidden/>
    <w:unhideWhenUsed/>
    <w:rsid w:val="006A6FFE"/>
    <w:rPr>
      <w:sz w:val="20"/>
      <w:szCs w:val="20"/>
    </w:rPr>
  </w:style>
  <w:style w:type="character" w:customStyle="1" w:styleId="FootnoteTextChar">
    <w:name w:val="Footnote Text Char"/>
    <w:basedOn w:val="DefaultParagraphFont"/>
    <w:link w:val="FootnoteText"/>
    <w:uiPriority w:val="99"/>
    <w:semiHidden/>
    <w:rsid w:val="006A6FFE"/>
    <w:rPr>
      <w:lang w:val="en-GB" w:eastAsia="en-GB"/>
    </w:rPr>
  </w:style>
  <w:style w:type="character" w:styleId="FootnoteReference">
    <w:name w:val="footnote reference"/>
    <w:basedOn w:val="DefaultParagraphFont"/>
    <w:uiPriority w:val="99"/>
    <w:semiHidden/>
    <w:unhideWhenUsed/>
    <w:rsid w:val="006A6FFE"/>
    <w:rPr>
      <w:vertAlign w:val="superscript"/>
    </w:rPr>
  </w:style>
  <w:style w:type="character" w:customStyle="1" w:styleId="UnresolvedMention">
    <w:name w:val="Unresolved Mention"/>
    <w:basedOn w:val="DefaultParagraphFont"/>
    <w:uiPriority w:val="99"/>
    <w:semiHidden/>
    <w:unhideWhenUsed/>
    <w:rsid w:val="0072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parenc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c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nsparency.org/files/content/pressrelease/2012_CPIUpdatedMethodology_EMBARGO_EN.pdf" TargetMode="External"/><Relationship Id="rId4" Type="http://schemas.openxmlformats.org/officeDocument/2006/relationships/settings" Target="settings.xml"/><Relationship Id="rId9" Type="http://schemas.openxmlformats.org/officeDocument/2006/relationships/hyperlink" Target="https://www.transparency.org/news/feature/global_corruption_barometer_citizens_voices_from_around_the_wor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8988-523C-4939-A860-AB658D22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LED</Company>
  <LinksUpToDate>false</LinksUpToDate>
  <CharactersWithSpaces>12273</CharactersWithSpaces>
  <SharedDoc>false</SharedDoc>
  <HLinks>
    <vt:vector size="30" baseType="variant">
      <vt:variant>
        <vt:i4>1507341</vt:i4>
      </vt:variant>
      <vt:variant>
        <vt:i4>12</vt:i4>
      </vt:variant>
      <vt:variant>
        <vt:i4>0</vt:i4>
      </vt:variant>
      <vt:variant>
        <vt:i4>5</vt:i4>
      </vt:variant>
      <vt:variant>
        <vt:lpwstr>http://www.transparency.org/whatwedo/pub/transparency_in_corporate_reporting_assessing_the_worlds_largest_companies</vt:lpwstr>
      </vt:variant>
      <vt:variant>
        <vt:lpwstr/>
      </vt:variant>
      <vt:variant>
        <vt:i4>5373970</vt:i4>
      </vt:variant>
      <vt:variant>
        <vt:i4>9</vt:i4>
      </vt:variant>
      <vt:variant>
        <vt:i4>0</vt:i4>
      </vt:variant>
      <vt:variant>
        <vt:i4>5</vt:i4>
      </vt:variant>
      <vt:variant>
        <vt:lpwstr>http://www.transparency.org/whatwedo/nis</vt:lpwstr>
      </vt:variant>
      <vt:variant>
        <vt:lpwstr/>
      </vt:variant>
      <vt:variant>
        <vt:i4>5636126</vt:i4>
      </vt:variant>
      <vt:variant>
        <vt:i4>6</vt:i4>
      </vt:variant>
      <vt:variant>
        <vt:i4>0</vt:i4>
      </vt:variant>
      <vt:variant>
        <vt:i4>5</vt:i4>
      </vt:variant>
      <vt:variant>
        <vt:lpwstr>http://www.transparency.org/research/gcr</vt:lpwstr>
      </vt:variant>
      <vt:variant>
        <vt:lpwstr/>
      </vt:variant>
      <vt:variant>
        <vt:i4>917596</vt:i4>
      </vt:variant>
      <vt:variant>
        <vt:i4>3</vt:i4>
      </vt:variant>
      <vt:variant>
        <vt:i4>0</vt:i4>
      </vt:variant>
      <vt:variant>
        <vt:i4>5</vt:i4>
      </vt:variant>
      <vt:variant>
        <vt:lpwstr>http://bpi.transparency.org/bpi2011/</vt:lpwstr>
      </vt:variant>
      <vt:variant>
        <vt:lpwstr/>
      </vt:variant>
      <vt:variant>
        <vt:i4>2228337</vt:i4>
      </vt:variant>
      <vt:variant>
        <vt:i4>0</vt:i4>
      </vt:variant>
      <vt:variant>
        <vt:i4>0</vt:i4>
      </vt:variant>
      <vt:variant>
        <vt:i4>5</vt:i4>
      </vt:variant>
      <vt:variant>
        <vt:lpwstr>http://gcb.transparency.org/gcb201011/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Varuzhan  Hoktanyan (TI AM)</cp:lastModifiedBy>
  <cp:revision>4</cp:revision>
  <cp:lastPrinted>2016-01-26T17:57:00Z</cp:lastPrinted>
  <dcterms:created xsi:type="dcterms:W3CDTF">2021-01-23T10:18:00Z</dcterms:created>
  <dcterms:modified xsi:type="dcterms:W3CDTF">2021-01-27T16:07:00Z</dcterms:modified>
</cp:coreProperties>
</file>